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951E" w14:textId="77777777" w:rsidR="008254D4" w:rsidRDefault="0053660E" w:rsidP="0004320C">
      <w:pPr>
        <w:spacing w:line="276" w:lineRule="auto"/>
        <w:ind w:left="426"/>
        <w:jc w:val="center"/>
        <w:rPr>
          <w:rFonts w:ascii="Times New Roman" w:hAnsi="Times New Roman" w:cs="Times New Roman"/>
          <w:b/>
          <w:lang w:val="ro-MD"/>
        </w:rPr>
      </w:pPr>
      <w:r w:rsidRPr="00086E7F">
        <w:rPr>
          <w:rFonts w:ascii="Times New Roman" w:hAnsi="Times New Roman" w:cs="Times New Roman"/>
          <w:b/>
          <w:lang w:val="ro-MD"/>
        </w:rPr>
        <w:t>TABEL DE CONCORDANȚĂ</w:t>
      </w:r>
      <w:r w:rsidR="008254D4">
        <w:rPr>
          <w:rFonts w:ascii="Times New Roman" w:hAnsi="Times New Roman" w:cs="Times New Roman"/>
          <w:b/>
          <w:lang w:val="ro-MD"/>
        </w:rPr>
        <w:t xml:space="preserve"> </w:t>
      </w:r>
    </w:p>
    <w:p w14:paraId="5DF68C3E" w14:textId="25D898A1" w:rsidR="00CF4D2F" w:rsidRPr="00086E7F" w:rsidRDefault="008254D4" w:rsidP="0004320C">
      <w:pPr>
        <w:spacing w:line="276" w:lineRule="auto"/>
        <w:ind w:left="426"/>
        <w:jc w:val="center"/>
        <w:rPr>
          <w:rFonts w:ascii="Times New Roman" w:hAnsi="Times New Roman" w:cs="Times New Roman"/>
          <w:b/>
          <w:lang w:val="ro-MD"/>
        </w:rPr>
      </w:pPr>
      <w:r>
        <w:rPr>
          <w:rFonts w:ascii="Times New Roman" w:hAnsi="Times New Roman" w:cs="Times New Roman"/>
          <w:b/>
          <w:lang w:val="ro-MD"/>
        </w:rPr>
        <w:t>la proiectul</w:t>
      </w:r>
      <w:r w:rsidR="00AA57AA">
        <w:rPr>
          <w:rFonts w:ascii="Times New Roman" w:hAnsi="Times New Roman" w:cs="Times New Roman"/>
          <w:b/>
          <w:lang w:val="ro-MD"/>
        </w:rPr>
        <w:t xml:space="preserve"> </w:t>
      </w:r>
      <w:r w:rsidR="00AA57AA" w:rsidRPr="00AA57AA">
        <w:rPr>
          <w:rFonts w:ascii="Times New Roman" w:hAnsi="Times New Roman" w:cs="Times New Roman"/>
          <w:b/>
          <w:lang w:val="ro-MD"/>
        </w:rPr>
        <w:t>Regulamentului cu privire la autentificarea strictă a clienților și standardele deschise, comune și sigure de comunicare a prestatorilor de servicii de plată</w:t>
      </w:r>
    </w:p>
    <w:p w14:paraId="566F1963" w14:textId="751D67C3" w:rsidR="0053660E" w:rsidRPr="00086E7F" w:rsidRDefault="0073305B" w:rsidP="0004320C">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Titlul actului Uniunii Europene:</w:t>
      </w:r>
      <w:r w:rsidRPr="00086E7F">
        <w:rPr>
          <w:rFonts w:ascii="Times New Roman" w:hAnsi="Times New Roman" w:cs="Times New Roman"/>
          <w:b/>
          <w:lang w:val="ro-MD"/>
        </w:rPr>
        <w:br/>
      </w:r>
      <w:r w:rsidR="00CC684D" w:rsidRPr="00CC684D">
        <w:rPr>
          <w:rFonts w:ascii="Times New Roman" w:hAnsi="Times New Roman" w:cs="Times New Roman"/>
          <w:lang w:val="ro-MD"/>
        </w:rPr>
        <w:t>Ghid</w:t>
      </w:r>
      <w:r w:rsidR="00CC684D">
        <w:rPr>
          <w:rFonts w:ascii="Times New Roman" w:hAnsi="Times New Roman" w:cs="Times New Roman"/>
          <w:lang w:val="ro-MD"/>
        </w:rPr>
        <w:t xml:space="preserve"> </w:t>
      </w:r>
      <w:r w:rsidR="00CC684D" w:rsidRPr="00CC684D">
        <w:rPr>
          <w:rFonts w:ascii="Times New Roman" w:hAnsi="Times New Roman" w:cs="Times New Roman"/>
          <w:lang w:val="ro-MD"/>
        </w:rPr>
        <w:t>referitor la condițiile necesare pentru a beneficia de o exceptare de la mecanismul de urgență prevăzut la articolul 33 alineatul (6) din Regulamentul (UE) 2018/389 [cu privire la standardele tehnice de reglementare (STR) pentru autentificarea strictă a clienților (ASC) și standardele deschise, comune și sigure de comunicare (CCS)]</w:t>
      </w:r>
      <w:r w:rsidR="00570388">
        <w:rPr>
          <w:rFonts w:ascii="Times New Roman" w:hAnsi="Times New Roman" w:cs="Times New Roman"/>
          <w:lang w:val="ro-MD"/>
        </w:rPr>
        <w:t>.</w:t>
      </w:r>
    </w:p>
    <w:p w14:paraId="7F2DD642" w14:textId="77777777" w:rsidR="0053660E" w:rsidRPr="00086E7F" w:rsidRDefault="0053660E" w:rsidP="0004320C">
      <w:pPr>
        <w:pStyle w:val="ListParagraph"/>
        <w:ind w:left="426"/>
        <w:rPr>
          <w:rFonts w:ascii="Times New Roman" w:hAnsi="Times New Roman" w:cs="Times New Roman"/>
          <w:b/>
          <w:lang w:val="ro-MD"/>
        </w:rPr>
      </w:pPr>
    </w:p>
    <w:p w14:paraId="1C81A661" w14:textId="48B5675E" w:rsidR="0053660E" w:rsidRPr="00086E7F" w:rsidRDefault="0073305B" w:rsidP="0004320C">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Titlul de act normativ național:</w:t>
      </w:r>
      <w:r w:rsidRPr="00086E7F">
        <w:rPr>
          <w:rFonts w:ascii="Times New Roman" w:hAnsi="Times New Roman" w:cs="Times New Roman"/>
          <w:b/>
          <w:lang w:val="ro-MD"/>
        </w:rPr>
        <w:br/>
      </w:r>
      <w:r w:rsidR="0053660E" w:rsidRPr="00086E7F">
        <w:rPr>
          <w:rFonts w:ascii="Times New Roman" w:hAnsi="Times New Roman" w:cs="Times New Roman"/>
          <w:lang w:val="ro-MD"/>
        </w:rPr>
        <w:t>Proiect</w:t>
      </w:r>
      <w:r w:rsidR="00570388">
        <w:rPr>
          <w:rFonts w:ascii="Times New Roman" w:hAnsi="Times New Roman" w:cs="Times New Roman"/>
          <w:lang w:val="ro-MD"/>
        </w:rPr>
        <w:t xml:space="preserve">ul </w:t>
      </w:r>
      <w:r w:rsidR="00570388" w:rsidRPr="00570388">
        <w:rPr>
          <w:rFonts w:ascii="Times New Roman" w:hAnsi="Times New Roman" w:cs="Times New Roman"/>
          <w:lang w:val="ro-MD"/>
        </w:rPr>
        <w:t>Regulamentului cu privire la autentificarea strictă a clienților și standardele deschise, comune și sigure de comunicare a prestatorilor de servicii de plată</w:t>
      </w:r>
    </w:p>
    <w:p w14:paraId="34D88937" w14:textId="77777777" w:rsidR="0053660E" w:rsidRPr="00086E7F" w:rsidRDefault="0053660E" w:rsidP="0004320C">
      <w:pPr>
        <w:pStyle w:val="ListParagraph"/>
        <w:ind w:left="426"/>
        <w:rPr>
          <w:rFonts w:ascii="Times New Roman" w:hAnsi="Times New Roman" w:cs="Times New Roman"/>
          <w:b/>
          <w:lang w:val="ro-MD"/>
        </w:rPr>
      </w:pPr>
    </w:p>
    <w:p w14:paraId="3860199F" w14:textId="7651EA12" w:rsidR="004B68C1" w:rsidRPr="00904B8F" w:rsidRDefault="0053660E" w:rsidP="00904B8F">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 xml:space="preserve">Gradul general de compatibilitate: </w:t>
      </w:r>
      <w:r w:rsidR="006744A3">
        <w:rPr>
          <w:rFonts w:ascii="Times New Roman" w:hAnsi="Times New Roman" w:cs="Times New Roman"/>
          <w:b/>
          <w:lang w:val="ro-MD"/>
        </w:rPr>
        <w:br/>
      </w:r>
    </w:p>
    <w:tbl>
      <w:tblPr>
        <w:tblStyle w:val="TableGrid"/>
        <w:tblW w:w="14596" w:type="dxa"/>
        <w:tblLook w:val="04A0" w:firstRow="1" w:lastRow="0" w:firstColumn="1" w:lastColumn="0" w:noHBand="0" w:noVBand="1"/>
      </w:tblPr>
      <w:tblGrid>
        <w:gridCol w:w="4815"/>
        <w:gridCol w:w="4923"/>
        <w:gridCol w:w="1376"/>
        <w:gridCol w:w="1066"/>
        <w:gridCol w:w="1156"/>
        <w:gridCol w:w="1260"/>
      </w:tblGrid>
      <w:tr w:rsidR="005C1465" w:rsidRPr="00086E7F" w14:paraId="1AC49CC6" w14:textId="77777777" w:rsidTr="005C1465">
        <w:tc>
          <w:tcPr>
            <w:tcW w:w="4815" w:type="dxa"/>
            <w:shd w:val="clear" w:color="auto" w:fill="D9D9D9" w:themeFill="background1" w:themeFillShade="D9"/>
            <w:vAlign w:val="center"/>
          </w:tcPr>
          <w:p w14:paraId="1D001EA1"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Actul Uniunii Europene</w:t>
            </w:r>
          </w:p>
        </w:tc>
        <w:tc>
          <w:tcPr>
            <w:tcW w:w="4923" w:type="dxa"/>
            <w:shd w:val="clear" w:color="auto" w:fill="D9D9D9" w:themeFill="background1" w:themeFillShade="D9"/>
            <w:vAlign w:val="center"/>
          </w:tcPr>
          <w:p w14:paraId="28A3BC4A" w14:textId="77777777" w:rsidR="004B68C1" w:rsidRPr="00485ACA" w:rsidRDefault="004B68C1" w:rsidP="00A37887">
            <w:pPr>
              <w:jc w:val="center"/>
              <w:rPr>
                <w:rFonts w:ascii="Times New Roman" w:hAnsi="Times New Roman" w:cs="Times New Roman"/>
                <w:b/>
                <w:sz w:val="17"/>
                <w:szCs w:val="17"/>
                <w:lang w:val="ro-MD"/>
              </w:rPr>
            </w:pPr>
            <w:r w:rsidRPr="00485ACA">
              <w:rPr>
                <w:rFonts w:ascii="Times New Roman" w:hAnsi="Times New Roman" w:cs="Times New Roman"/>
                <w:b/>
                <w:sz w:val="17"/>
                <w:szCs w:val="17"/>
                <w:lang w:val="ro-MD"/>
              </w:rPr>
              <w:t>Proiectul de act normativ național</w:t>
            </w:r>
          </w:p>
        </w:tc>
        <w:tc>
          <w:tcPr>
            <w:tcW w:w="1376" w:type="dxa"/>
            <w:shd w:val="clear" w:color="auto" w:fill="D9D9D9" w:themeFill="background1" w:themeFillShade="D9"/>
            <w:vAlign w:val="center"/>
          </w:tcPr>
          <w:p w14:paraId="2C7B2665"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Gradul de compatibilitate</w:t>
            </w:r>
          </w:p>
        </w:tc>
        <w:tc>
          <w:tcPr>
            <w:tcW w:w="1066" w:type="dxa"/>
            <w:shd w:val="clear" w:color="auto" w:fill="D9D9D9" w:themeFill="background1" w:themeFillShade="D9"/>
            <w:vAlign w:val="center"/>
          </w:tcPr>
          <w:p w14:paraId="0B7CBD6C"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Diferențele</w:t>
            </w:r>
          </w:p>
        </w:tc>
        <w:tc>
          <w:tcPr>
            <w:tcW w:w="1156" w:type="dxa"/>
            <w:shd w:val="clear" w:color="auto" w:fill="D9D9D9" w:themeFill="background1" w:themeFillShade="D9"/>
            <w:vAlign w:val="center"/>
          </w:tcPr>
          <w:p w14:paraId="4B7B8BB6"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Observațiile</w:t>
            </w:r>
          </w:p>
        </w:tc>
        <w:tc>
          <w:tcPr>
            <w:tcW w:w="1260" w:type="dxa"/>
            <w:shd w:val="clear" w:color="auto" w:fill="D9D9D9" w:themeFill="background1" w:themeFillShade="D9"/>
            <w:vAlign w:val="center"/>
          </w:tcPr>
          <w:p w14:paraId="5DAB96CA" w14:textId="77777777" w:rsidR="004B68C1" w:rsidRPr="00086E7F" w:rsidRDefault="004B68C1" w:rsidP="00A37887">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Autoritatea/ persoana responsabilă</w:t>
            </w:r>
          </w:p>
        </w:tc>
      </w:tr>
      <w:tr w:rsidR="005C1465" w:rsidRPr="00086E7F" w14:paraId="33B79C8B" w14:textId="77777777" w:rsidTr="005C1465">
        <w:tc>
          <w:tcPr>
            <w:tcW w:w="4815" w:type="dxa"/>
            <w:shd w:val="clear" w:color="auto" w:fill="D9D9D9" w:themeFill="background1" w:themeFillShade="D9"/>
            <w:vAlign w:val="center"/>
          </w:tcPr>
          <w:p w14:paraId="03BF2629"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4</w:t>
            </w:r>
          </w:p>
        </w:tc>
        <w:tc>
          <w:tcPr>
            <w:tcW w:w="4923" w:type="dxa"/>
            <w:shd w:val="clear" w:color="auto" w:fill="D9D9D9" w:themeFill="background1" w:themeFillShade="D9"/>
            <w:vAlign w:val="center"/>
          </w:tcPr>
          <w:p w14:paraId="57279848" w14:textId="77777777" w:rsidR="004B68C1" w:rsidRPr="00485ACA" w:rsidRDefault="004B68C1" w:rsidP="00A37887">
            <w:pPr>
              <w:jc w:val="center"/>
              <w:rPr>
                <w:rFonts w:ascii="Times New Roman" w:hAnsi="Times New Roman" w:cs="Times New Roman"/>
                <w:b/>
                <w:sz w:val="17"/>
                <w:szCs w:val="17"/>
                <w:lang w:val="ro-MD"/>
              </w:rPr>
            </w:pPr>
            <w:r w:rsidRPr="00485ACA">
              <w:rPr>
                <w:rFonts w:ascii="Times New Roman" w:hAnsi="Times New Roman" w:cs="Times New Roman"/>
                <w:b/>
                <w:sz w:val="17"/>
                <w:szCs w:val="17"/>
                <w:lang w:val="ro-MD"/>
              </w:rPr>
              <w:t>5</w:t>
            </w:r>
          </w:p>
        </w:tc>
        <w:tc>
          <w:tcPr>
            <w:tcW w:w="1376" w:type="dxa"/>
            <w:shd w:val="clear" w:color="auto" w:fill="D9D9D9" w:themeFill="background1" w:themeFillShade="D9"/>
          </w:tcPr>
          <w:p w14:paraId="2509F480"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6</w:t>
            </w:r>
          </w:p>
        </w:tc>
        <w:tc>
          <w:tcPr>
            <w:tcW w:w="1066" w:type="dxa"/>
            <w:shd w:val="clear" w:color="auto" w:fill="D9D9D9" w:themeFill="background1" w:themeFillShade="D9"/>
            <w:vAlign w:val="center"/>
          </w:tcPr>
          <w:p w14:paraId="09F58D06"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7</w:t>
            </w:r>
          </w:p>
        </w:tc>
        <w:tc>
          <w:tcPr>
            <w:tcW w:w="1156" w:type="dxa"/>
            <w:shd w:val="clear" w:color="auto" w:fill="D9D9D9" w:themeFill="background1" w:themeFillShade="D9"/>
            <w:vAlign w:val="center"/>
          </w:tcPr>
          <w:p w14:paraId="2C2FCD56"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8</w:t>
            </w:r>
          </w:p>
        </w:tc>
        <w:tc>
          <w:tcPr>
            <w:tcW w:w="1260" w:type="dxa"/>
            <w:shd w:val="clear" w:color="auto" w:fill="D9D9D9" w:themeFill="background1" w:themeFillShade="D9"/>
            <w:vAlign w:val="center"/>
          </w:tcPr>
          <w:p w14:paraId="40E531E3" w14:textId="77777777" w:rsidR="004B68C1" w:rsidRPr="00086E7F" w:rsidRDefault="004B68C1" w:rsidP="00A37887">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9</w:t>
            </w:r>
          </w:p>
        </w:tc>
      </w:tr>
      <w:tr w:rsidR="005C1465" w:rsidRPr="00086E7F" w14:paraId="2DB87A4F" w14:textId="77777777" w:rsidTr="005C1465">
        <w:tc>
          <w:tcPr>
            <w:tcW w:w="4815" w:type="dxa"/>
          </w:tcPr>
          <w:p w14:paraId="137E454D" w14:textId="6E355544" w:rsidR="004B68C1" w:rsidRDefault="00090911" w:rsidP="00A37887">
            <w:pPr>
              <w:rPr>
                <w:rFonts w:ascii="Times New Roman" w:hAnsi="Times New Roman" w:cs="Times New Roman"/>
                <w:b/>
                <w:bCs/>
                <w:sz w:val="18"/>
                <w:szCs w:val="18"/>
                <w:lang w:val="ro-MD"/>
              </w:rPr>
            </w:pPr>
            <w:r w:rsidRPr="00090911">
              <w:rPr>
                <w:rFonts w:ascii="Times New Roman" w:hAnsi="Times New Roman" w:cs="Times New Roman"/>
                <w:b/>
                <w:bCs/>
                <w:sz w:val="18"/>
                <w:szCs w:val="18"/>
                <w:lang w:val="ro-MD"/>
              </w:rPr>
              <w:t>Orientarea 1: Îndeplinirea condițiilor prevăzute la articolul 33 alineatul (6) din Regulamentul delegat (UE) 2018/389</w:t>
            </w:r>
          </w:p>
          <w:p w14:paraId="0F14F7AF" w14:textId="326EB04B" w:rsidR="00090911" w:rsidRDefault="00090911" w:rsidP="00A37887">
            <w:pPr>
              <w:rPr>
                <w:rFonts w:ascii="Times New Roman" w:hAnsi="Times New Roman" w:cs="Times New Roman"/>
                <w:b/>
                <w:bCs/>
                <w:sz w:val="18"/>
                <w:szCs w:val="18"/>
                <w:lang w:val="ro-MD"/>
              </w:rPr>
            </w:pPr>
          </w:p>
          <w:p w14:paraId="5B6DFE2B" w14:textId="66E04039" w:rsidR="00090911" w:rsidRDefault="00090911" w:rsidP="00A37887">
            <w:pPr>
              <w:rPr>
                <w:rFonts w:ascii="Times New Roman" w:hAnsi="Times New Roman" w:cs="Times New Roman"/>
                <w:sz w:val="18"/>
                <w:szCs w:val="18"/>
                <w:lang w:val="ro-MD"/>
              </w:rPr>
            </w:pPr>
            <w:r w:rsidRPr="00090911">
              <w:rPr>
                <w:rFonts w:ascii="Times New Roman" w:hAnsi="Times New Roman" w:cs="Times New Roman"/>
                <w:sz w:val="18"/>
                <w:szCs w:val="18"/>
                <w:lang w:val="ro-MD"/>
              </w:rPr>
              <w:t>1.1. Autoritățile competente trebuie să evalueze că un prestator de servicii de plată care oferă servicii de administrare cont (PSPSAC) îndeplinește cele patru condiții stabilite la articolul 33 alineatul (6) din RSTR, că PSPSAC respectă cerințele stabilite în orientările 2-8, sub rezerva respectării cerințelor stabilite în DSP2 și RSTR.</w:t>
            </w:r>
          </w:p>
          <w:p w14:paraId="440CBBD9" w14:textId="054F21A0" w:rsidR="00090911" w:rsidRDefault="00090911" w:rsidP="00A37887">
            <w:pPr>
              <w:rPr>
                <w:rFonts w:ascii="Times New Roman" w:hAnsi="Times New Roman" w:cs="Times New Roman"/>
                <w:sz w:val="18"/>
                <w:szCs w:val="18"/>
                <w:lang w:val="ro-MD"/>
              </w:rPr>
            </w:pPr>
          </w:p>
          <w:p w14:paraId="47C9A2F5" w14:textId="09991EA4" w:rsidR="00090911" w:rsidRPr="00090911" w:rsidRDefault="00090911" w:rsidP="00A37887">
            <w:pPr>
              <w:rPr>
                <w:rFonts w:ascii="Times New Roman" w:hAnsi="Times New Roman" w:cs="Times New Roman"/>
                <w:sz w:val="18"/>
                <w:szCs w:val="18"/>
                <w:lang w:val="ro-MD"/>
              </w:rPr>
            </w:pPr>
            <w:r w:rsidRPr="00090911">
              <w:rPr>
                <w:rFonts w:ascii="Times New Roman" w:hAnsi="Times New Roman" w:cs="Times New Roman"/>
                <w:sz w:val="18"/>
                <w:szCs w:val="18"/>
                <w:lang w:val="ro-MD"/>
              </w:rPr>
              <w:t>1.2. PSPSAC trebuie să furnizeze autorităților competente aceste informații, necesare pentru a dovedi autorității competente că cerințele din orientările 2-8 sunt îndeplinite.</w:t>
            </w:r>
          </w:p>
          <w:p w14:paraId="038526A9" w14:textId="07E912AE" w:rsidR="00090911" w:rsidRPr="00EE278F" w:rsidRDefault="00090911" w:rsidP="00A37887">
            <w:pPr>
              <w:rPr>
                <w:rFonts w:ascii="Times New Roman" w:hAnsi="Times New Roman" w:cs="Times New Roman"/>
                <w:sz w:val="18"/>
                <w:szCs w:val="18"/>
                <w:lang w:val="ro-MD"/>
              </w:rPr>
            </w:pPr>
          </w:p>
        </w:tc>
        <w:tc>
          <w:tcPr>
            <w:tcW w:w="4923" w:type="dxa"/>
          </w:tcPr>
          <w:p w14:paraId="6B9B27A4" w14:textId="77777777" w:rsidR="0065002F" w:rsidRPr="0065002F" w:rsidRDefault="0065002F" w:rsidP="0065002F">
            <w:pPr>
              <w:spacing w:after="0" w:line="240" w:lineRule="auto"/>
              <w:rPr>
                <w:rFonts w:ascii="Times New Roman" w:hAnsi="Times New Roman" w:cs="Times New Roman"/>
                <w:sz w:val="18"/>
                <w:szCs w:val="18"/>
                <w:lang w:val="ro-MD"/>
              </w:rPr>
            </w:pPr>
            <w:r w:rsidRPr="0065002F">
              <w:rPr>
                <w:rFonts w:ascii="Times New Roman" w:hAnsi="Times New Roman" w:cs="Times New Roman"/>
                <w:sz w:val="18"/>
                <w:szCs w:val="18"/>
                <w:lang w:val="ro-MD"/>
              </w:rPr>
              <w:t>CAPITOLUL VI</w:t>
            </w:r>
          </w:p>
          <w:p w14:paraId="3A4CBAF6" w14:textId="77777777" w:rsidR="0065002F" w:rsidRPr="0065002F" w:rsidRDefault="0065002F" w:rsidP="0065002F">
            <w:pPr>
              <w:spacing w:after="0" w:line="240" w:lineRule="auto"/>
              <w:rPr>
                <w:rFonts w:ascii="Times New Roman" w:hAnsi="Times New Roman" w:cs="Times New Roman"/>
                <w:sz w:val="18"/>
                <w:szCs w:val="18"/>
                <w:lang w:val="ro-MD"/>
              </w:rPr>
            </w:pPr>
            <w:r w:rsidRPr="0065002F">
              <w:rPr>
                <w:rFonts w:ascii="Times New Roman" w:hAnsi="Times New Roman" w:cs="Times New Roman"/>
                <w:sz w:val="18"/>
                <w:szCs w:val="18"/>
                <w:lang w:val="ro-MD"/>
              </w:rPr>
              <w:t>CONDIȚIILE NECESARE PENTRU A BENEFICIA DE O EXCEPTARE DE LA MECANISMUL DE URGENȚĂ PREVĂZUT LA PUNCTUL 69.</w:t>
            </w:r>
          </w:p>
          <w:p w14:paraId="2CAD36ED" w14:textId="77777777" w:rsidR="0065002F" w:rsidRPr="0065002F" w:rsidRDefault="0065002F" w:rsidP="0065002F">
            <w:pPr>
              <w:spacing w:after="0" w:line="240" w:lineRule="auto"/>
              <w:rPr>
                <w:rFonts w:ascii="Times New Roman" w:hAnsi="Times New Roman" w:cs="Times New Roman"/>
                <w:sz w:val="18"/>
                <w:szCs w:val="18"/>
                <w:lang w:val="ro-MD"/>
              </w:rPr>
            </w:pPr>
          </w:p>
          <w:p w14:paraId="0C20E77C" w14:textId="3119E1E7" w:rsidR="0065002F" w:rsidRPr="0065002F" w:rsidRDefault="0065002F" w:rsidP="0065002F">
            <w:pPr>
              <w:spacing w:after="0" w:line="240" w:lineRule="auto"/>
              <w:rPr>
                <w:rFonts w:ascii="Times New Roman" w:hAnsi="Times New Roman" w:cs="Times New Roman"/>
                <w:sz w:val="18"/>
                <w:szCs w:val="18"/>
                <w:lang w:val="ro-MD"/>
              </w:rPr>
            </w:pPr>
            <w:r w:rsidRPr="0065002F">
              <w:rPr>
                <w:rFonts w:ascii="Times New Roman" w:hAnsi="Times New Roman" w:cs="Times New Roman"/>
                <w:sz w:val="18"/>
                <w:szCs w:val="18"/>
                <w:lang w:val="ro-MD"/>
              </w:rPr>
              <w:t>94.</w:t>
            </w:r>
            <w:r>
              <w:rPr>
                <w:rFonts w:ascii="Times New Roman" w:hAnsi="Times New Roman" w:cs="Times New Roman"/>
                <w:sz w:val="18"/>
                <w:szCs w:val="18"/>
                <w:lang w:val="ro-MD"/>
              </w:rPr>
              <w:t xml:space="preserve"> </w:t>
            </w:r>
            <w:r w:rsidRPr="0065002F">
              <w:rPr>
                <w:rFonts w:ascii="Times New Roman" w:hAnsi="Times New Roman" w:cs="Times New Roman"/>
                <w:sz w:val="18"/>
                <w:szCs w:val="18"/>
                <w:lang w:val="ro-MD"/>
              </w:rPr>
              <w:t>Prezentul capitol se aplică prestatorilor de servicii de plată care oferă servicii de administrare cont de plăți accesibil on-line și care au optat pentru furnizarea unei interfețe specifice care permite prestatorilor de servicii de plată terți accesul la conturile de plăți.</w:t>
            </w:r>
          </w:p>
          <w:p w14:paraId="29BACB14" w14:textId="77777777" w:rsidR="004B68C1" w:rsidRDefault="0065002F" w:rsidP="0065002F">
            <w:pPr>
              <w:rPr>
                <w:rFonts w:ascii="Times New Roman" w:hAnsi="Times New Roman" w:cs="Times New Roman"/>
                <w:sz w:val="18"/>
                <w:szCs w:val="18"/>
                <w:lang w:val="ro-MD"/>
              </w:rPr>
            </w:pPr>
            <w:r w:rsidRPr="0065002F">
              <w:rPr>
                <w:rFonts w:ascii="Times New Roman" w:hAnsi="Times New Roman" w:cs="Times New Roman"/>
                <w:sz w:val="18"/>
                <w:szCs w:val="18"/>
                <w:lang w:val="ro-MD"/>
              </w:rPr>
              <w:t>95.</w:t>
            </w:r>
            <w:r>
              <w:rPr>
                <w:rFonts w:ascii="Times New Roman" w:hAnsi="Times New Roman" w:cs="Times New Roman"/>
                <w:sz w:val="18"/>
                <w:szCs w:val="18"/>
                <w:lang w:val="ro-MD"/>
              </w:rPr>
              <w:t xml:space="preserve"> </w:t>
            </w:r>
            <w:r w:rsidRPr="0065002F">
              <w:rPr>
                <w:rFonts w:ascii="Times New Roman" w:hAnsi="Times New Roman" w:cs="Times New Roman"/>
                <w:sz w:val="18"/>
                <w:szCs w:val="18"/>
                <w:lang w:val="ro-MD"/>
              </w:rPr>
              <w:t>Prezentul capitol stabilește cerințele care trebuie îndeplinite de către prestatorii de servicii de plată prevăzuți la art. 5 alin.(1) din lege pentru a beneficia de exceptarea de la instituirea mecanismului de urgență, în condițiile pct. 76.</w:t>
            </w:r>
          </w:p>
          <w:p w14:paraId="71E949E8" w14:textId="77777777" w:rsidR="0065002F" w:rsidRDefault="0065002F" w:rsidP="0065002F">
            <w:pPr>
              <w:rPr>
                <w:rFonts w:ascii="Times New Roman" w:hAnsi="Times New Roman" w:cs="Times New Roman"/>
                <w:sz w:val="18"/>
                <w:szCs w:val="18"/>
                <w:lang w:val="ro-MD"/>
              </w:rPr>
            </w:pPr>
          </w:p>
          <w:p w14:paraId="3E7FCD0D" w14:textId="77777777" w:rsidR="0000588B" w:rsidRPr="0000588B" w:rsidRDefault="0000588B" w:rsidP="0000588B">
            <w:pPr>
              <w:spacing w:after="0" w:line="240" w:lineRule="auto"/>
              <w:rPr>
                <w:rFonts w:ascii="Times New Roman" w:hAnsi="Times New Roman" w:cs="Times New Roman"/>
                <w:sz w:val="18"/>
                <w:szCs w:val="18"/>
                <w:lang w:val="ro-MD"/>
              </w:rPr>
            </w:pPr>
            <w:r w:rsidRPr="0000588B">
              <w:rPr>
                <w:rFonts w:ascii="Times New Roman" w:hAnsi="Times New Roman" w:cs="Times New Roman"/>
                <w:sz w:val="18"/>
                <w:szCs w:val="18"/>
                <w:lang w:val="ro-MD"/>
              </w:rPr>
              <w:t>Secțiunea 1</w:t>
            </w:r>
          </w:p>
          <w:p w14:paraId="037B1FF8" w14:textId="02766ECE" w:rsidR="0000588B" w:rsidRPr="0000588B" w:rsidRDefault="0000588B" w:rsidP="0000588B">
            <w:pPr>
              <w:spacing w:after="0" w:line="240" w:lineRule="auto"/>
              <w:rPr>
                <w:rFonts w:ascii="Times New Roman" w:hAnsi="Times New Roman" w:cs="Times New Roman"/>
                <w:sz w:val="18"/>
                <w:szCs w:val="18"/>
                <w:lang w:val="ro-MD"/>
              </w:rPr>
            </w:pPr>
            <w:r w:rsidRPr="0000588B">
              <w:rPr>
                <w:rFonts w:ascii="Times New Roman" w:hAnsi="Times New Roman" w:cs="Times New Roman"/>
                <w:sz w:val="18"/>
                <w:szCs w:val="18"/>
                <w:lang w:val="ro-MD"/>
              </w:rPr>
              <w:t>Cerințe privind modalitatea de solicitare a exceptării de la instituirea</w:t>
            </w:r>
            <w:r>
              <w:rPr>
                <w:rFonts w:ascii="Times New Roman" w:hAnsi="Times New Roman" w:cs="Times New Roman"/>
                <w:sz w:val="18"/>
                <w:szCs w:val="18"/>
                <w:lang w:val="ro-MD"/>
              </w:rPr>
              <w:t xml:space="preserve"> </w:t>
            </w:r>
            <w:r w:rsidRPr="0000588B">
              <w:rPr>
                <w:rFonts w:ascii="Times New Roman" w:hAnsi="Times New Roman" w:cs="Times New Roman"/>
                <w:sz w:val="18"/>
                <w:szCs w:val="18"/>
                <w:lang w:val="ro-MD"/>
              </w:rPr>
              <w:t>mecanismului de urgență</w:t>
            </w:r>
          </w:p>
          <w:p w14:paraId="25861B7A" w14:textId="62B9CC00" w:rsidR="0000588B" w:rsidRPr="0000588B" w:rsidRDefault="0000588B" w:rsidP="0000588B">
            <w:pPr>
              <w:spacing w:after="0" w:line="240" w:lineRule="auto"/>
              <w:rPr>
                <w:rFonts w:ascii="Times New Roman" w:hAnsi="Times New Roman" w:cs="Times New Roman"/>
                <w:sz w:val="18"/>
                <w:szCs w:val="18"/>
                <w:lang w:val="ro-MD"/>
              </w:rPr>
            </w:pPr>
            <w:r w:rsidRPr="0000588B">
              <w:rPr>
                <w:rFonts w:ascii="Times New Roman" w:hAnsi="Times New Roman" w:cs="Times New Roman"/>
                <w:sz w:val="18"/>
                <w:szCs w:val="18"/>
                <w:lang w:val="ro-MD"/>
              </w:rPr>
              <w:t>96.</w:t>
            </w:r>
            <w:r>
              <w:rPr>
                <w:rFonts w:ascii="Times New Roman" w:hAnsi="Times New Roman" w:cs="Times New Roman"/>
                <w:sz w:val="18"/>
                <w:szCs w:val="18"/>
                <w:lang w:val="ro-MD"/>
              </w:rPr>
              <w:t xml:space="preserve"> </w:t>
            </w:r>
            <w:r w:rsidRPr="0000588B">
              <w:rPr>
                <w:rFonts w:ascii="Times New Roman" w:hAnsi="Times New Roman" w:cs="Times New Roman"/>
                <w:sz w:val="18"/>
                <w:szCs w:val="18"/>
                <w:lang w:val="ro-MD"/>
              </w:rPr>
              <w:t xml:space="preserve">Prestatorul de servicii de plată transmite către Banca Națională a Moldovei o cerere privind exceptarea de la </w:t>
            </w:r>
            <w:r w:rsidRPr="0000588B">
              <w:rPr>
                <w:rFonts w:ascii="Times New Roman" w:hAnsi="Times New Roman" w:cs="Times New Roman"/>
                <w:sz w:val="18"/>
                <w:szCs w:val="18"/>
                <w:lang w:val="ro-MD"/>
              </w:rPr>
              <w:lastRenderedPageBreak/>
              <w:t>instituirea mecanismului de urgență, în temeiul pct.76, potrivit formularului prevăzut în Anexa nr.2 a prezentului regulament.</w:t>
            </w:r>
          </w:p>
          <w:p w14:paraId="24D8DB82" w14:textId="31C79812" w:rsidR="0000588B" w:rsidRPr="0000588B" w:rsidRDefault="0000588B" w:rsidP="0000588B">
            <w:pPr>
              <w:spacing w:after="0" w:line="240" w:lineRule="auto"/>
              <w:rPr>
                <w:rFonts w:ascii="Times New Roman" w:hAnsi="Times New Roman" w:cs="Times New Roman"/>
                <w:sz w:val="18"/>
                <w:szCs w:val="18"/>
                <w:lang w:val="ro-MD"/>
              </w:rPr>
            </w:pPr>
            <w:r w:rsidRPr="0000588B">
              <w:rPr>
                <w:rFonts w:ascii="Times New Roman" w:hAnsi="Times New Roman" w:cs="Times New Roman"/>
                <w:sz w:val="18"/>
                <w:szCs w:val="18"/>
                <w:lang w:val="ro-MD"/>
              </w:rPr>
              <w:t>97.</w:t>
            </w:r>
            <w:r>
              <w:rPr>
                <w:rFonts w:ascii="Times New Roman" w:hAnsi="Times New Roman" w:cs="Times New Roman"/>
                <w:sz w:val="18"/>
                <w:szCs w:val="18"/>
                <w:lang w:val="ro-MD"/>
              </w:rPr>
              <w:t xml:space="preserve"> </w:t>
            </w:r>
            <w:r w:rsidRPr="0000588B">
              <w:rPr>
                <w:rFonts w:ascii="Times New Roman" w:hAnsi="Times New Roman" w:cs="Times New Roman"/>
                <w:sz w:val="18"/>
                <w:szCs w:val="18"/>
                <w:lang w:val="ro-MD"/>
              </w:rPr>
              <w:t>În aplicarea pct. 96, prestatorul de servicii de plată trebuie să furnizeze informații clare, precise și detaliate, precum și toate documentele care dovedesc îndeplinirea cerințelor prevăzute în Anexa nr.3 și dovada aprobării cererii de către organul de conducere sau de către conducerea superioară a prestatorului de servicii de plată, după caz.</w:t>
            </w:r>
          </w:p>
          <w:p w14:paraId="07C10E98" w14:textId="77777777" w:rsidR="0000588B" w:rsidRDefault="0000588B" w:rsidP="0000588B">
            <w:pPr>
              <w:rPr>
                <w:rFonts w:ascii="Times New Roman" w:hAnsi="Times New Roman" w:cs="Times New Roman"/>
                <w:sz w:val="18"/>
                <w:szCs w:val="18"/>
                <w:lang w:val="ro-MD"/>
              </w:rPr>
            </w:pPr>
            <w:r w:rsidRPr="0000588B">
              <w:rPr>
                <w:rFonts w:ascii="Times New Roman" w:hAnsi="Times New Roman" w:cs="Times New Roman"/>
                <w:sz w:val="18"/>
                <w:szCs w:val="18"/>
                <w:lang w:val="ro-MD"/>
              </w:rPr>
              <w:t>98.</w:t>
            </w:r>
            <w:r>
              <w:rPr>
                <w:rFonts w:ascii="Times New Roman" w:hAnsi="Times New Roman" w:cs="Times New Roman"/>
                <w:sz w:val="18"/>
                <w:szCs w:val="18"/>
                <w:lang w:val="ro-MD"/>
              </w:rPr>
              <w:t xml:space="preserve"> </w:t>
            </w:r>
            <w:r w:rsidRPr="0000588B">
              <w:rPr>
                <w:rFonts w:ascii="Times New Roman" w:hAnsi="Times New Roman" w:cs="Times New Roman"/>
                <w:sz w:val="18"/>
                <w:szCs w:val="18"/>
                <w:lang w:val="ro-MD"/>
              </w:rPr>
              <w:t>Prestatorul de servicii de plată transmite o cerere, potrivit pct. 96, pentru fiecare interfață specifică furnizată pentru care se intenționează exceptarea.</w:t>
            </w:r>
          </w:p>
          <w:p w14:paraId="2628CC2E" w14:textId="14D9EF61" w:rsidR="0000588B" w:rsidRPr="003A680A" w:rsidRDefault="0000588B" w:rsidP="0000588B">
            <w:pPr>
              <w:rPr>
                <w:rFonts w:ascii="Times New Roman" w:hAnsi="Times New Roman" w:cs="Times New Roman"/>
                <w:sz w:val="18"/>
                <w:szCs w:val="18"/>
                <w:lang w:val="ro-MD"/>
              </w:rPr>
            </w:pPr>
          </w:p>
        </w:tc>
        <w:tc>
          <w:tcPr>
            <w:tcW w:w="1376" w:type="dxa"/>
          </w:tcPr>
          <w:p w14:paraId="062DCFB0" w14:textId="3BAD1B3B" w:rsidR="004B68C1" w:rsidRPr="00EE278F" w:rsidRDefault="00005EE8"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268557A6" w14:textId="77777777" w:rsidR="004B68C1" w:rsidRPr="00EE278F" w:rsidRDefault="004B68C1" w:rsidP="00A37887">
            <w:pPr>
              <w:rPr>
                <w:rFonts w:ascii="Times New Roman" w:hAnsi="Times New Roman" w:cs="Times New Roman"/>
                <w:sz w:val="18"/>
                <w:szCs w:val="18"/>
                <w:lang w:val="ro-MD"/>
              </w:rPr>
            </w:pPr>
          </w:p>
        </w:tc>
        <w:tc>
          <w:tcPr>
            <w:tcW w:w="1156" w:type="dxa"/>
          </w:tcPr>
          <w:p w14:paraId="6480446F" w14:textId="77777777" w:rsidR="004B68C1" w:rsidRPr="00EE278F" w:rsidRDefault="004B68C1" w:rsidP="00A37887">
            <w:pPr>
              <w:rPr>
                <w:rFonts w:ascii="Times New Roman" w:hAnsi="Times New Roman" w:cs="Times New Roman"/>
                <w:sz w:val="18"/>
                <w:szCs w:val="18"/>
                <w:lang w:val="ro-MD"/>
              </w:rPr>
            </w:pPr>
          </w:p>
        </w:tc>
        <w:tc>
          <w:tcPr>
            <w:tcW w:w="1260" w:type="dxa"/>
          </w:tcPr>
          <w:p w14:paraId="27CE3AF4" w14:textId="77777777" w:rsidR="004B68C1" w:rsidRPr="00EE278F" w:rsidRDefault="004B68C1" w:rsidP="00A37887">
            <w:pPr>
              <w:rPr>
                <w:rFonts w:ascii="Times New Roman" w:hAnsi="Times New Roman" w:cs="Times New Roman"/>
                <w:sz w:val="18"/>
                <w:szCs w:val="18"/>
                <w:lang w:val="ro-MD"/>
              </w:rPr>
            </w:pPr>
          </w:p>
        </w:tc>
      </w:tr>
      <w:tr w:rsidR="005C1465" w:rsidRPr="00063858" w14:paraId="7A661DD7" w14:textId="77777777" w:rsidTr="005C1465">
        <w:tc>
          <w:tcPr>
            <w:tcW w:w="4815" w:type="dxa"/>
          </w:tcPr>
          <w:p w14:paraId="25A6BEB0" w14:textId="77777777" w:rsidR="002A7473" w:rsidRPr="007C14E0" w:rsidRDefault="00063858" w:rsidP="00EE278F">
            <w:pPr>
              <w:rPr>
                <w:rFonts w:ascii="Times New Roman" w:hAnsi="Times New Roman" w:cs="Times New Roman"/>
                <w:b/>
                <w:bCs/>
                <w:sz w:val="18"/>
                <w:szCs w:val="18"/>
                <w:lang w:val="ro-MD"/>
              </w:rPr>
            </w:pPr>
            <w:r w:rsidRPr="007C14E0">
              <w:rPr>
                <w:rFonts w:ascii="Times New Roman" w:hAnsi="Times New Roman" w:cs="Times New Roman"/>
                <w:b/>
                <w:bCs/>
                <w:sz w:val="18"/>
                <w:szCs w:val="18"/>
                <w:lang w:val="ro-MD"/>
              </w:rPr>
              <w:t>Orientarea 2: Nivelul serviciilor, disponibilitatea și performanța</w:t>
            </w:r>
          </w:p>
          <w:p w14:paraId="34F51F47" w14:textId="77777777" w:rsidR="00063858" w:rsidRDefault="00063858" w:rsidP="00EE278F">
            <w:pPr>
              <w:rPr>
                <w:rFonts w:ascii="Times New Roman" w:hAnsi="Times New Roman" w:cs="Times New Roman"/>
                <w:sz w:val="18"/>
                <w:szCs w:val="18"/>
                <w:lang w:val="ro-MD"/>
              </w:rPr>
            </w:pPr>
          </w:p>
          <w:p w14:paraId="73E0F125" w14:textId="77777777" w:rsidR="00063858" w:rsidRPr="00063858" w:rsidRDefault="00063858" w:rsidP="00063858">
            <w:pPr>
              <w:rPr>
                <w:rFonts w:ascii="Times New Roman" w:hAnsi="Times New Roman" w:cs="Times New Roman"/>
                <w:sz w:val="18"/>
                <w:szCs w:val="18"/>
                <w:lang w:val="ro-MD"/>
              </w:rPr>
            </w:pPr>
          </w:p>
          <w:p w14:paraId="485008D8" w14:textId="77777777" w:rsid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2.1. PSPSAC trebuie să definească indicatorii-cheie de performanță și obiectivele privind nivelul serviciilor, inclusiv pentru soluționarea problemelor, asistența acordată în afara orarului obișnuit, monitorizarea, planurile de urgență și întreținerea pentru interfața sa specifică, care sunt cel puțin la fel de stricte ca cele pentru interfața (interfețele) puse la dispoziția propriilor utilizatori de servicii de plată (USP) pentru accesarea directă a conturilor lor de plată online.</w:t>
            </w:r>
          </w:p>
          <w:p w14:paraId="17900A43" w14:textId="2D0F8AE4"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 </w:t>
            </w:r>
          </w:p>
          <w:p w14:paraId="0BE65C86"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2.2. PSPSAC trebuie să definească cel puțin următorii -indicatori-cheie de performanță privind disponibilitatea interfeței specifice: </w:t>
            </w:r>
          </w:p>
          <w:p w14:paraId="1F782C4A"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a. durata de funcționare a tuturor interfețelor pe zi; și </w:t>
            </w:r>
          </w:p>
          <w:p w14:paraId="086B87A8" w14:textId="77777777" w:rsid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b. perioada de inactivitate a tuturor interfețelor pe zi.</w:t>
            </w:r>
          </w:p>
          <w:p w14:paraId="6047E1C8" w14:textId="41703344"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 </w:t>
            </w:r>
          </w:p>
          <w:p w14:paraId="40AD99C3" w14:textId="5033508D"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2.3. În plus față de indicatorii-cheie de performanță privind disponibilitatea menționați în orientarea 2.2, PSPSAC trebuie să definească cel puțin următorii indicatori-cheie de performanță pentru performanța interfeței specifice: </w:t>
            </w:r>
          </w:p>
          <w:p w14:paraId="5EF09B17"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a. durata medie zilnică (în milisecunde) per cerere pentru ca PSPSAC să furnizeze prestatorului de servicii de inițiere a plății (PSIP) toate informațiile solicitate în conformitate cu articolul 66 alineatul (4) litera (b) din DSP2 și articolul 36 alineatul (1) litera (b) din RSTR; </w:t>
            </w:r>
          </w:p>
          <w:p w14:paraId="4F7AA59C"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b. durata medie zilnică (în milisecunde) per cerere pentru ca PSPSAC să furnizeze prestatorului de servicii de informare cu privire la conturi (PSIC) toate informațiile solicitate în conformitate cu articolul 36 alineatul (1) litera (a) din RSTR; </w:t>
            </w:r>
          </w:p>
          <w:p w14:paraId="2F302CDC"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c. durata medie zilnică (în milisecunde) per cerere pentru ca PSPSAC să furnizeze emitentului de instrumente de plată pe </w:t>
            </w:r>
            <w:r w:rsidRPr="00063858">
              <w:rPr>
                <w:rFonts w:ascii="Times New Roman" w:hAnsi="Times New Roman" w:cs="Times New Roman"/>
                <w:sz w:val="18"/>
                <w:szCs w:val="18"/>
                <w:lang w:val="ro-MD"/>
              </w:rPr>
              <w:lastRenderedPageBreak/>
              <w:t xml:space="preserve">bază de card (EIPBC) sau PSIP o confirmare de tipul „da” sau „nu” în conformitate cu articolul 65 alineatul (3) din DSP2 și cu articolul 36 alineatul (1) litera (c) din RSTR; </w:t>
            </w:r>
          </w:p>
          <w:p w14:paraId="6635CFEF"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d. rata zilnică de răspuns la eroare – calculată ca fiind numărul de mesaje de eroare pe zi care vizează erori imputabile PSPSAC trimise de PSPSAC către PSIP, PSIC și EIPBC, în conformitate cu articolul 36 alineatul (2) din RSTR, împărțit la numărul de cereri primite de PSPSAC de la PSIP, PSIC și EIPBC în aceeași zi. </w:t>
            </w:r>
          </w:p>
          <w:p w14:paraId="0A93470B" w14:textId="77777777" w:rsidR="00063858" w:rsidRDefault="00063858" w:rsidP="00EE278F">
            <w:pPr>
              <w:rPr>
                <w:rFonts w:ascii="Times New Roman" w:hAnsi="Times New Roman" w:cs="Times New Roman"/>
                <w:sz w:val="18"/>
                <w:szCs w:val="18"/>
                <w:lang w:val="ro-MD"/>
              </w:rPr>
            </w:pPr>
          </w:p>
          <w:p w14:paraId="657F88FE" w14:textId="77777777" w:rsidR="00063858" w:rsidRPr="00063858" w:rsidRDefault="00063858" w:rsidP="00063858">
            <w:pPr>
              <w:rPr>
                <w:rFonts w:ascii="Times New Roman" w:hAnsi="Times New Roman" w:cs="Times New Roman"/>
                <w:sz w:val="18"/>
                <w:szCs w:val="18"/>
                <w:lang w:val="ro-MD"/>
              </w:rPr>
            </w:pPr>
          </w:p>
          <w:p w14:paraId="68B758B4"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2.4. În scopul calculării indicatorilor de disponibilitate prevăzuți în orientarea 2.2 pentru interfața specifică, PSPSAC trebuie: </w:t>
            </w:r>
          </w:p>
          <w:p w14:paraId="5CD2E8D3"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a. să calculeze timpul de funcționare în procente ca fiind 100 % minus procentul perioadei de indisponibilitate; </w:t>
            </w:r>
          </w:p>
          <w:p w14:paraId="223AD506"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b. să calculeze perioada de indisponibilitate în procente utilizând numărul total de secunde în care interfața specifică a fost în situație de indisponibilitate într-o perioadă de 24 de ore, începând și terminând la miezul nopții; </w:t>
            </w:r>
          </w:p>
          <w:p w14:paraId="460B1003"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c. să considere că interfața este în situație de indisponibilitate când la cinci cereri consecutive de acces la informații pentru furnizarea de servicii de inițiere a plăților, servicii de informare privind conturile sau de confirmare a disponibilității fondurilor nu s-a primit răspuns într-un interval total de 30 de secunde, indiferent dacă aceste cereri provin de la unul sau mai mulți PSIP, PSIC sau EIPBC. Într-un astfel de caz, PSPSAC trebuie să calculeze perioada de indisponibilitate din momentul primirii primei cereri din seria de cinci cereri consecutive la care nu s-a primit răspuns în decurs de 30 de secunde, cu condiția să nu existe nicio cerere soluționată cu succes între cele cinci cereri la care s-a primit un răspuns. </w:t>
            </w:r>
          </w:p>
          <w:p w14:paraId="16A16E90" w14:textId="5BA60178" w:rsidR="00063858" w:rsidRPr="002A7473" w:rsidRDefault="00063858" w:rsidP="00EE278F">
            <w:pPr>
              <w:rPr>
                <w:rFonts w:ascii="Times New Roman" w:hAnsi="Times New Roman" w:cs="Times New Roman"/>
                <w:sz w:val="18"/>
                <w:szCs w:val="18"/>
                <w:lang w:val="ro-MD"/>
              </w:rPr>
            </w:pPr>
          </w:p>
        </w:tc>
        <w:tc>
          <w:tcPr>
            <w:tcW w:w="4923" w:type="dxa"/>
          </w:tcPr>
          <w:p w14:paraId="00888B33" w14:textId="1A311193"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lastRenderedPageBreak/>
              <w:t>Anexa nr.3</w:t>
            </w:r>
          </w:p>
          <w:p w14:paraId="1150C4B9" w14:textId="77777777"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Cerințe privind acordarea excepției de la instituirea mecanismului de urgență</w:t>
            </w:r>
          </w:p>
          <w:p w14:paraId="6297B297" w14:textId="77777777" w:rsidR="008E38A3" w:rsidRPr="008E38A3" w:rsidRDefault="008E38A3" w:rsidP="008E38A3">
            <w:pPr>
              <w:spacing w:after="120"/>
              <w:contextualSpacing/>
              <w:jc w:val="both"/>
              <w:rPr>
                <w:rFonts w:ascii="Times New Roman" w:hAnsi="Times New Roman" w:cs="Times New Roman"/>
                <w:sz w:val="18"/>
                <w:szCs w:val="18"/>
                <w:lang w:val="ro-MD"/>
              </w:rPr>
            </w:pPr>
          </w:p>
          <w:p w14:paraId="1C4BCF16" w14:textId="77777777" w:rsidR="002A747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Solicitantul trebuie să definească indicatorii-cheie de performanță și obiectivele privind nivelul serviciilor, inclusiv pentru soluționarea problemelor, asistența acordată în afara orarului, monitorizarea, planurile de urgență și mentenanța ale interfeței specifice, care sunt cel puțin la fel de stricte precum cele pentru interfața sau interfețele puse la dispoziția propriilor utilizatori de servicii de plată pentru accesarea online în mod direct a conturilor lor de plăți.</w:t>
            </w:r>
          </w:p>
          <w:p w14:paraId="2E81D6AA" w14:textId="77777777" w:rsidR="008E38A3" w:rsidRDefault="008E38A3" w:rsidP="008E38A3">
            <w:pPr>
              <w:spacing w:after="120"/>
              <w:contextualSpacing/>
              <w:jc w:val="both"/>
              <w:rPr>
                <w:rFonts w:ascii="Times New Roman" w:hAnsi="Times New Roman" w:cs="Times New Roman"/>
                <w:sz w:val="18"/>
                <w:szCs w:val="18"/>
                <w:lang w:val="ro-MD"/>
              </w:rPr>
            </w:pPr>
          </w:p>
          <w:p w14:paraId="1FC06160" w14:textId="4B04AE0E"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Solicitantul trebuie să definească cel puțin următorii indicatori-cheie de performanță privind disponibilitatea interfeței specifice:</w:t>
            </w:r>
          </w:p>
          <w:p w14:paraId="32646BA1" w14:textId="77777777"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1) durata zilnică de disponibilitate a fiecărei interfețe, și</w:t>
            </w:r>
          </w:p>
          <w:p w14:paraId="540BE503" w14:textId="77777777" w:rsid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2) durata zilnică de indisponibilitate a fiecărei interfețe.</w:t>
            </w:r>
          </w:p>
          <w:p w14:paraId="08BAA4E1" w14:textId="77777777" w:rsidR="008E38A3" w:rsidRDefault="008E38A3" w:rsidP="008E38A3">
            <w:pPr>
              <w:spacing w:after="120"/>
              <w:contextualSpacing/>
              <w:jc w:val="both"/>
              <w:rPr>
                <w:rFonts w:ascii="Times New Roman" w:hAnsi="Times New Roman" w:cs="Times New Roman"/>
                <w:sz w:val="18"/>
                <w:szCs w:val="18"/>
                <w:lang w:val="ro-MD"/>
              </w:rPr>
            </w:pPr>
          </w:p>
          <w:p w14:paraId="5F2541A7" w14:textId="77777777" w:rsidR="008E38A3" w:rsidRDefault="008E38A3" w:rsidP="008E38A3">
            <w:pPr>
              <w:spacing w:after="120"/>
              <w:contextualSpacing/>
              <w:jc w:val="both"/>
              <w:rPr>
                <w:rFonts w:ascii="Times New Roman" w:hAnsi="Times New Roman" w:cs="Times New Roman"/>
                <w:sz w:val="18"/>
                <w:szCs w:val="18"/>
                <w:lang w:val="ro-MD"/>
              </w:rPr>
            </w:pPr>
          </w:p>
          <w:p w14:paraId="0D541705" w14:textId="0B212E4B"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3.</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Suplimentar indicatorilor-cheie prevăzuți la pct. 2 din prezenta anexă, solicitantul trebuie să definească cel puțin următorii indicatori-cheie de performanță privind performanța interfeței specifice:</w:t>
            </w:r>
          </w:p>
          <w:p w14:paraId="6E03DF73" w14:textId="111B9AC0"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 xml:space="preserve">durata medie zilnică (exprimată în milisecunde) per cerere, necesară solicitantului să furnizeze prestatorului de servicii de inițiere a plății toate informațiile solicitate în conformitate cu art. 522 alin. (4) lit. b) din lege și pct. 88 </w:t>
            </w:r>
            <w:proofErr w:type="spellStart"/>
            <w:r w:rsidRPr="008E38A3">
              <w:rPr>
                <w:rFonts w:ascii="Times New Roman" w:hAnsi="Times New Roman" w:cs="Times New Roman"/>
                <w:sz w:val="18"/>
                <w:szCs w:val="18"/>
                <w:lang w:val="ro-MD"/>
              </w:rPr>
              <w:t>subpct</w:t>
            </w:r>
            <w:proofErr w:type="spellEnd"/>
            <w:r w:rsidRPr="008E38A3">
              <w:rPr>
                <w:rFonts w:ascii="Times New Roman" w:hAnsi="Times New Roman" w:cs="Times New Roman"/>
                <w:sz w:val="18"/>
                <w:szCs w:val="18"/>
                <w:lang w:val="ro-MD"/>
              </w:rPr>
              <w:t>. 2) din prezentul regulament;</w:t>
            </w:r>
          </w:p>
          <w:p w14:paraId="25A0274E" w14:textId="563E0475"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 xml:space="preserve">durata medie zilnică (exprimată în milisecunde) per cerere, necesară solicitantului să furnizeze prestatorului de servicii de informare cu privire la conturi toate informațiile solicitate în conformitate cu pct. 88 </w:t>
            </w:r>
            <w:proofErr w:type="spellStart"/>
            <w:r w:rsidRPr="008E38A3">
              <w:rPr>
                <w:rFonts w:ascii="Times New Roman" w:hAnsi="Times New Roman" w:cs="Times New Roman"/>
                <w:sz w:val="18"/>
                <w:szCs w:val="18"/>
                <w:lang w:val="ro-MD"/>
              </w:rPr>
              <w:t>subpct</w:t>
            </w:r>
            <w:proofErr w:type="spellEnd"/>
            <w:r w:rsidRPr="008E38A3">
              <w:rPr>
                <w:rFonts w:ascii="Times New Roman" w:hAnsi="Times New Roman" w:cs="Times New Roman"/>
                <w:sz w:val="18"/>
                <w:szCs w:val="18"/>
                <w:lang w:val="ro-MD"/>
              </w:rPr>
              <w:t>. 1) din prezentul regulament;</w:t>
            </w:r>
          </w:p>
          <w:p w14:paraId="0C109DCD" w14:textId="74BEEF58"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3)</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 xml:space="preserve">durata medie zilnică (în milisecunde) per cerere, necesară solicitantului să furnizeze emitentului de instrumente de plată pe </w:t>
            </w:r>
            <w:r w:rsidRPr="008E38A3">
              <w:rPr>
                <w:rFonts w:ascii="Times New Roman" w:hAnsi="Times New Roman" w:cs="Times New Roman"/>
                <w:sz w:val="18"/>
                <w:szCs w:val="18"/>
                <w:lang w:val="ro-MD"/>
              </w:rPr>
              <w:lastRenderedPageBreak/>
              <w:t>bază de card sau prestatorului de servicii de inițiere a plății o confirmare de tipul „da” sau „nu” în conformitate cu art. 52</w:t>
            </w:r>
            <w:r w:rsidRPr="008E38A3">
              <w:rPr>
                <w:rFonts w:ascii="Times New Roman" w:hAnsi="Times New Roman" w:cs="Times New Roman"/>
                <w:sz w:val="18"/>
                <w:szCs w:val="18"/>
                <w:vertAlign w:val="superscript"/>
                <w:lang w:val="ro-MD"/>
              </w:rPr>
              <w:t>1</w:t>
            </w:r>
            <w:r w:rsidRPr="008E38A3">
              <w:rPr>
                <w:rFonts w:ascii="Times New Roman" w:hAnsi="Times New Roman" w:cs="Times New Roman"/>
                <w:sz w:val="18"/>
                <w:szCs w:val="18"/>
                <w:lang w:val="ro-MD"/>
              </w:rPr>
              <w:t xml:space="preserve"> alin.(3) din lege și cu pct. 88 </w:t>
            </w:r>
            <w:proofErr w:type="spellStart"/>
            <w:r w:rsidRPr="008E38A3">
              <w:rPr>
                <w:rFonts w:ascii="Times New Roman" w:hAnsi="Times New Roman" w:cs="Times New Roman"/>
                <w:sz w:val="18"/>
                <w:szCs w:val="18"/>
                <w:lang w:val="ro-MD"/>
              </w:rPr>
              <w:t>subpct</w:t>
            </w:r>
            <w:proofErr w:type="spellEnd"/>
            <w:r w:rsidRPr="008E38A3">
              <w:rPr>
                <w:rFonts w:ascii="Times New Roman" w:hAnsi="Times New Roman" w:cs="Times New Roman"/>
                <w:sz w:val="18"/>
                <w:szCs w:val="18"/>
                <w:lang w:val="ro-MD"/>
              </w:rPr>
              <w:t>. 3) din regulament;</w:t>
            </w:r>
          </w:p>
          <w:p w14:paraId="6C6F5C93" w14:textId="77777777" w:rsid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4)</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rata zilnică a răspunsurilor eronate.</w:t>
            </w:r>
          </w:p>
          <w:p w14:paraId="247FDE4E" w14:textId="77777777" w:rsidR="008E38A3" w:rsidRDefault="008E38A3" w:rsidP="008E38A3">
            <w:pPr>
              <w:spacing w:after="120"/>
              <w:contextualSpacing/>
              <w:jc w:val="both"/>
              <w:rPr>
                <w:rFonts w:ascii="Times New Roman" w:hAnsi="Times New Roman" w:cs="Times New Roman"/>
                <w:sz w:val="18"/>
                <w:szCs w:val="18"/>
                <w:lang w:val="ro-MD"/>
              </w:rPr>
            </w:pPr>
          </w:p>
          <w:p w14:paraId="489FA1B3" w14:textId="77777777" w:rsidR="008E38A3" w:rsidRDefault="008E38A3" w:rsidP="008E38A3">
            <w:pPr>
              <w:spacing w:after="120"/>
              <w:contextualSpacing/>
              <w:jc w:val="both"/>
              <w:rPr>
                <w:rFonts w:ascii="Times New Roman" w:hAnsi="Times New Roman" w:cs="Times New Roman"/>
                <w:sz w:val="18"/>
                <w:szCs w:val="18"/>
                <w:lang w:val="ro-MD"/>
              </w:rPr>
            </w:pPr>
          </w:p>
          <w:p w14:paraId="5C8841D7" w14:textId="77777777" w:rsidR="008E38A3" w:rsidRDefault="008E38A3" w:rsidP="008E38A3">
            <w:pPr>
              <w:spacing w:after="120"/>
              <w:contextualSpacing/>
              <w:jc w:val="both"/>
              <w:rPr>
                <w:rFonts w:ascii="Times New Roman" w:hAnsi="Times New Roman" w:cs="Times New Roman"/>
                <w:sz w:val="18"/>
                <w:szCs w:val="18"/>
                <w:lang w:val="ro-MD"/>
              </w:rPr>
            </w:pPr>
          </w:p>
          <w:p w14:paraId="6DCE34E1" w14:textId="77777777" w:rsidR="008E38A3" w:rsidRDefault="008E38A3" w:rsidP="008E38A3">
            <w:pPr>
              <w:spacing w:after="120"/>
              <w:contextualSpacing/>
              <w:jc w:val="both"/>
              <w:rPr>
                <w:rFonts w:ascii="Times New Roman" w:hAnsi="Times New Roman" w:cs="Times New Roman"/>
                <w:sz w:val="18"/>
                <w:szCs w:val="18"/>
                <w:lang w:val="ro-MD"/>
              </w:rPr>
            </w:pPr>
          </w:p>
          <w:p w14:paraId="27091C0B" w14:textId="77777777" w:rsidR="008E38A3" w:rsidRDefault="008E38A3" w:rsidP="008E38A3">
            <w:pPr>
              <w:spacing w:after="120"/>
              <w:contextualSpacing/>
              <w:jc w:val="both"/>
              <w:rPr>
                <w:rFonts w:ascii="Times New Roman" w:hAnsi="Times New Roman" w:cs="Times New Roman"/>
                <w:sz w:val="18"/>
                <w:szCs w:val="18"/>
                <w:lang w:val="ro-MD"/>
              </w:rPr>
            </w:pPr>
          </w:p>
          <w:p w14:paraId="5968EA8F" w14:textId="77777777" w:rsidR="008E38A3" w:rsidRDefault="008E38A3" w:rsidP="008E38A3">
            <w:pPr>
              <w:spacing w:after="120"/>
              <w:contextualSpacing/>
              <w:jc w:val="both"/>
              <w:rPr>
                <w:rFonts w:ascii="Times New Roman" w:hAnsi="Times New Roman" w:cs="Times New Roman"/>
                <w:sz w:val="18"/>
                <w:szCs w:val="18"/>
                <w:lang w:val="ro-MD"/>
              </w:rPr>
            </w:pPr>
          </w:p>
          <w:p w14:paraId="4FA30A01" w14:textId="77777777" w:rsidR="008E38A3" w:rsidRDefault="008E38A3" w:rsidP="008E38A3">
            <w:pPr>
              <w:spacing w:after="120"/>
              <w:contextualSpacing/>
              <w:jc w:val="both"/>
              <w:rPr>
                <w:rFonts w:ascii="Times New Roman" w:hAnsi="Times New Roman" w:cs="Times New Roman"/>
                <w:sz w:val="18"/>
                <w:szCs w:val="18"/>
                <w:lang w:val="ro-MD"/>
              </w:rPr>
            </w:pPr>
          </w:p>
          <w:p w14:paraId="4594D906" w14:textId="2C215484"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4.</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În scopul calculării indicatorilor privind disponibilitatea interfeței specifice prevăzuți la pct. 2) din prezenta anexă, solicitantul trebuie:</w:t>
            </w:r>
          </w:p>
          <w:p w14:paraId="7A569B76" w14:textId="37ED3305"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să calculeze durata de disponibilitate exprimată în procente ca fiind 100 % minus procentul duratei de indisponibilitate;</w:t>
            </w:r>
          </w:p>
          <w:p w14:paraId="6796E75D" w14:textId="052CE730" w:rsidR="008E38A3" w:rsidRPr="008E38A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să calculeze durata de indisponibilitate exprimată în procente utilizând numărul total de secunde în care interfața specifică a fost indisponibilă într-o perioadă de 24 de ore, începând și terminând la miezul nopții;</w:t>
            </w:r>
          </w:p>
          <w:p w14:paraId="4A1B4522" w14:textId="72D20F6A" w:rsidR="008E38A3" w:rsidRPr="002A7473" w:rsidRDefault="008E38A3" w:rsidP="008E38A3">
            <w:pPr>
              <w:spacing w:after="120"/>
              <w:contextualSpacing/>
              <w:jc w:val="both"/>
              <w:rPr>
                <w:rFonts w:ascii="Times New Roman" w:hAnsi="Times New Roman" w:cs="Times New Roman"/>
                <w:sz w:val="18"/>
                <w:szCs w:val="18"/>
                <w:lang w:val="ro-MD"/>
              </w:rPr>
            </w:pPr>
            <w:r w:rsidRPr="008E38A3">
              <w:rPr>
                <w:rFonts w:ascii="Times New Roman" w:hAnsi="Times New Roman" w:cs="Times New Roman"/>
                <w:sz w:val="18"/>
                <w:szCs w:val="18"/>
                <w:lang w:val="ro-MD"/>
              </w:rPr>
              <w:t>3)</w:t>
            </w:r>
            <w:r>
              <w:rPr>
                <w:rFonts w:ascii="Times New Roman" w:hAnsi="Times New Roman" w:cs="Times New Roman"/>
                <w:sz w:val="18"/>
                <w:szCs w:val="18"/>
                <w:lang w:val="ro-MD"/>
              </w:rPr>
              <w:t xml:space="preserve"> </w:t>
            </w:r>
            <w:r w:rsidRPr="008E38A3">
              <w:rPr>
                <w:rFonts w:ascii="Times New Roman" w:hAnsi="Times New Roman" w:cs="Times New Roman"/>
                <w:sz w:val="18"/>
                <w:szCs w:val="18"/>
                <w:lang w:val="ro-MD"/>
              </w:rPr>
              <w:t>să considere că interfața este indisponibilă când la cinci cereri consecutive de acces la informații pentru furnizarea de servicii de inițiere a plății, servicii de informare privind conturile sau de confirmare a disponibilității fondurilor nu s-a primit răspuns într-un interval total de 30 de secunde, indiferent dacă aceste cereri provin de la unul sau mai mulți prestatori de servicii de inițiere a plății, prestatori de servicii de informare cu privire la conturi sau prestatorii de servicii de plată care emit instrumente de plată bazate pe card. În acest caz, solicitantul trebuie să calculeze durata de indisponibilitate din momentul primirii primei cereri din seria de cinci cereri consecutive la care nu s-a primit răspuns în decurs de 30 de secunde, cu condiția să nu existe nicio cerere soluționată cu succes între cele cinci cereri la care s-a trimis un răspuns.</w:t>
            </w:r>
          </w:p>
        </w:tc>
        <w:tc>
          <w:tcPr>
            <w:tcW w:w="1376" w:type="dxa"/>
          </w:tcPr>
          <w:p w14:paraId="1337F362" w14:textId="242E32F3" w:rsidR="002A7473" w:rsidRPr="00EE278F" w:rsidRDefault="00005EE8"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lastRenderedPageBreak/>
              <w:t>Compatibil</w:t>
            </w:r>
          </w:p>
        </w:tc>
        <w:tc>
          <w:tcPr>
            <w:tcW w:w="1066" w:type="dxa"/>
          </w:tcPr>
          <w:p w14:paraId="6480BBC2" w14:textId="77777777" w:rsidR="002A7473" w:rsidRPr="00EE278F" w:rsidRDefault="002A7473" w:rsidP="00A37887">
            <w:pPr>
              <w:rPr>
                <w:rFonts w:ascii="Times New Roman" w:hAnsi="Times New Roman" w:cs="Times New Roman"/>
                <w:sz w:val="18"/>
                <w:szCs w:val="18"/>
                <w:lang w:val="ro-MD"/>
              </w:rPr>
            </w:pPr>
          </w:p>
        </w:tc>
        <w:tc>
          <w:tcPr>
            <w:tcW w:w="1156" w:type="dxa"/>
          </w:tcPr>
          <w:p w14:paraId="39AFF46B" w14:textId="77777777" w:rsidR="002A7473" w:rsidRPr="00EE278F" w:rsidRDefault="002A7473" w:rsidP="00A37887">
            <w:pPr>
              <w:rPr>
                <w:rFonts w:ascii="Times New Roman" w:hAnsi="Times New Roman" w:cs="Times New Roman"/>
                <w:sz w:val="18"/>
                <w:szCs w:val="18"/>
                <w:lang w:val="ro-MD"/>
              </w:rPr>
            </w:pPr>
          </w:p>
        </w:tc>
        <w:tc>
          <w:tcPr>
            <w:tcW w:w="1260" w:type="dxa"/>
          </w:tcPr>
          <w:p w14:paraId="2E4078C6" w14:textId="77777777" w:rsidR="002A7473" w:rsidRPr="00EE278F" w:rsidRDefault="002A7473" w:rsidP="00A37887">
            <w:pPr>
              <w:rPr>
                <w:rFonts w:ascii="Times New Roman" w:hAnsi="Times New Roman" w:cs="Times New Roman"/>
                <w:sz w:val="18"/>
                <w:szCs w:val="18"/>
                <w:lang w:val="ro-MD"/>
              </w:rPr>
            </w:pPr>
          </w:p>
        </w:tc>
      </w:tr>
      <w:tr w:rsidR="005C1465" w:rsidRPr="00063858" w14:paraId="2D3BB3A4" w14:textId="77777777" w:rsidTr="005C1465">
        <w:tc>
          <w:tcPr>
            <w:tcW w:w="4815" w:type="dxa"/>
          </w:tcPr>
          <w:p w14:paraId="5F369098" w14:textId="77777777" w:rsidR="002A7473" w:rsidRDefault="00063858" w:rsidP="00EE278F">
            <w:pPr>
              <w:rPr>
                <w:rFonts w:ascii="Times New Roman" w:hAnsi="Times New Roman" w:cs="Times New Roman"/>
                <w:b/>
                <w:bCs/>
                <w:sz w:val="18"/>
                <w:szCs w:val="18"/>
                <w:lang w:val="ro-MD"/>
              </w:rPr>
            </w:pPr>
            <w:r w:rsidRPr="00063858">
              <w:rPr>
                <w:rFonts w:ascii="Times New Roman" w:hAnsi="Times New Roman" w:cs="Times New Roman"/>
                <w:b/>
                <w:bCs/>
                <w:sz w:val="18"/>
                <w:szCs w:val="18"/>
                <w:lang w:val="ro-MD"/>
              </w:rPr>
              <w:lastRenderedPageBreak/>
              <w:t>Orientarea 3: Publicarea statisticilor</w:t>
            </w:r>
          </w:p>
          <w:p w14:paraId="3CF36844" w14:textId="77777777" w:rsidR="00063858" w:rsidRDefault="00063858" w:rsidP="00EE278F">
            <w:pPr>
              <w:rPr>
                <w:rFonts w:ascii="Times New Roman" w:hAnsi="Times New Roman" w:cs="Times New Roman"/>
                <w:b/>
                <w:bCs/>
                <w:sz w:val="18"/>
                <w:szCs w:val="18"/>
                <w:lang w:val="ro-MD"/>
              </w:rPr>
            </w:pPr>
          </w:p>
          <w:p w14:paraId="0706BAB2" w14:textId="77777777" w:rsidR="00063858" w:rsidRPr="00063858" w:rsidRDefault="00063858" w:rsidP="00063858">
            <w:pPr>
              <w:rPr>
                <w:rFonts w:ascii="Times New Roman" w:hAnsi="Times New Roman" w:cs="Times New Roman"/>
                <w:b/>
                <w:bCs/>
                <w:sz w:val="18"/>
                <w:szCs w:val="18"/>
                <w:lang w:val="ro-MD"/>
              </w:rPr>
            </w:pPr>
          </w:p>
          <w:p w14:paraId="2A001CED" w14:textId="77777777" w:rsid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3.1 În sensul articolului 32 alineatul (4) din RSTR, PSPSAC trebuie să furnizeze trimestrial autorității sale competente un plan de publicare a statisticilor zilnice privind disponibilitatea și performanța interfeței specifice, astfel cum se prevede în orientările 2.2 și 2.3, și a fiecăreia dintre interfețele puse la dispoziția propriilor USP pentru a-și accesa în mod direct conturile de plată online, împreună cu informațiile referitoare la locul publicării acestor statistici și data primei publicări.</w:t>
            </w:r>
          </w:p>
          <w:p w14:paraId="2834ED59" w14:textId="0E5E1F92" w:rsid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 </w:t>
            </w:r>
          </w:p>
          <w:p w14:paraId="4BEDE59A" w14:textId="77777777" w:rsidR="00CD0926" w:rsidRPr="00063858" w:rsidRDefault="00CD0926" w:rsidP="00063858">
            <w:pPr>
              <w:rPr>
                <w:rFonts w:ascii="Times New Roman" w:hAnsi="Times New Roman" w:cs="Times New Roman"/>
                <w:sz w:val="18"/>
                <w:szCs w:val="18"/>
                <w:lang w:val="ro-MD"/>
              </w:rPr>
            </w:pPr>
          </w:p>
          <w:p w14:paraId="11822908"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lastRenderedPageBreak/>
              <w:t xml:space="preserve">3.2 Publicarea la care se face referire în orientarea 3.1 de mai sus trebuie să permită PSIP, PSIC, EIPBC și USP să compare zilnic disponibilitatea și performanța interfeței specifice cu disponibilitatea și performanța fiecăreia dintre interfețele puse la dispoziția propriilor USP de către PSPSAC pentru accesarea directă a conturilor de plată online. </w:t>
            </w:r>
          </w:p>
          <w:p w14:paraId="6A765965" w14:textId="4B55FDB8" w:rsidR="00063858" w:rsidRPr="00EE278F" w:rsidRDefault="00063858" w:rsidP="00EE278F">
            <w:pPr>
              <w:rPr>
                <w:rFonts w:ascii="Times New Roman" w:hAnsi="Times New Roman" w:cs="Times New Roman"/>
                <w:b/>
                <w:bCs/>
                <w:sz w:val="18"/>
                <w:szCs w:val="18"/>
                <w:lang w:val="ro-MD"/>
              </w:rPr>
            </w:pPr>
          </w:p>
        </w:tc>
        <w:tc>
          <w:tcPr>
            <w:tcW w:w="4923" w:type="dxa"/>
          </w:tcPr>
          <w:p w14:paraId="2E58B201" w14:textId="60CBA6CA" w:rsidR="002A7473" w:rsidRDefault="001F2112" w:rsidP="0012699E">
            <w:pPr>
              <w:spacing w:after="120"/>
              <w:contextualSpacing/>
              <w:jc w:val="both"/>
              <w:rPr>
                <w:rFonts w:ascii="Times New Roman" w:hAnsi="Times New Roman" w:cs="Times New Roman"/>
                <w:b/>
                <w:sz w:val="18"/>
                <w:szCs w:val="18"/>
                <w:lang w:val="ro-MD"/>
              </w:rPr>
            </w:pPr>
            <w:r w:rsidRPr="001F2112">
              <w:rPr>
                <w:rFonts w:ascii="Times New Roman" w:hAnsi="Times New Roman" w:cs="Times New Roman"/>
                <w:b/>
                <w:sz w:val="18"/>
                <w:szCs w:val="18"/>
                <w:lang w:val="ro-MD"/>
              </w:rPr>
              <w:lastRenderedPageBreak/>
              <w:t>Anexa nr.3</w:t>
            </w:r>
          </w:p>
          <w:p w14:paraId="07829998" w14:textId="77777777" w:rsidR="001F2112" w:rsidRDefault="001F2112" w:rsidP="0012699E">
            <w:pPr>
              <w:spacing w:after="120"/>
              <w:contextualSpacing/>
              <w:jc w:val="both"/>
              <w:rPr>
                <w:rFonts w:ascii="Times New Roman" w:hAnsi="Times New Roman" w:cs="Times New Roman"/>
                <w:b/>
                <w:sz w:val="18"/>
                <w:szCs w:val="18"/>
                <w:lang w:val="ro-MD"/>
              </w:rPr>
            </w:pPr>
          </w:p>
          <w:p w14:paraId="352CB43D" w14:textId="77777777" w:rsidR="001F2112" w:rsidRDefault="001F2112" w:rsidP="0012699E">
            <w:pPr>
              <w:spacing w:after="120"/>
              <w:contextualSpacing/>
              <w:jc w:val="both"/>
              <w:rPr>
                <w:rFonts w:ascii="Times New Roman" w:hAnsi="Times New Roman" w:cs="Times New Roman"/>
                <w:b/>
                <w:sz w:val="18"/>
                <w:szCs w:val="18"/>
                <w:lang w:val="ro-MD"/>
              </w:rPr>
            </w:pPr>
          </w:p>
          <w:p w14:paraId="5AE0EA42" w14:textId="77777777" w:rsidR="001F2112" w:rsidRDefault="001F2112" w:rsidP="0012699E">
            <w:pPr>
              <w:spacing w:after="120"/>
              <w:contextualSpacing/>
              <w:jc w:val="both"/>
              <w:rPr>
                <w:rFonts w:ascii="Times New Roman" w:hAnsi="Times New Roman" w:cs="Times New Roman"/>
                <w:bCs/>
                <w:sz w:val="18"/>
                <w:szCs w:val="18"/>
                <w:lang w:val="ro-MD"/>
              </w:rPr>
            </w:pPr>
            <w:r w:rsidRPr="001F2112">
              <w:rPr>
                <w:rFonts w:ascii="Times New Roman" w:hAnsi="Times New Roman" w:cs="Times New Roman"/>
                <w:bCs/>
                <w:sz w:val="18"/>
                <w:szCs w:val="18"/>
                <w:lang w:val="ro-MD"/>
              </w:rPr>
              <w:t>5.</w:t>
            </w:r>
            <w:r w:rsidR="00C576F2">
              <w:rPr>
                <w:rFonts w:ascii="Times New Roman" w:hAnsi="Times New Roman" w:cs="Times New Roman"/>
                <w:bCs/>
                <w:sz w:val="18"/>
                <w:szCs w:val="18"/>
                <w:lang w:val="ro-MD"/>
              </w:rPr>
              <w:t xml:space="preserve"> </w:t>
            </w:r>
            <w:r w:rsidRPr="001F2112">
              <w:rPr>
                <w:rFonts w:ascii="Times New Roman" w:hAnsi="Times New Roman" w:cs="Times New Roman"/>
                <w:bCs/>
                <w:sz w:val="18"/>
                <w:szCs w:val="18"/>
                <w:lang w:val="ro-MD"/>
              </w:rPr>
              <w:t>În sensul pct. 67 și 68 din regulament, solicitantul trebuie să furnizeze Băncii Naționale a Moldovei un plan de publicare trimestrială a statisticilor zilnice privind disponibilitatea și performanța interfeței specifice, conform prevederilor pct. 2 și 3 din prezenta anexă, și a fiecăreia dintre interfețele puse la dispoziția propriilor utilizatori de servicii de plată pentru a-și accesa online în mod direct conturile de plăți, împreună cu informațiile referitoare la locația publicării acestor statistici și data primei publicări.</w:t>
            </w:r>
          </w:p>
          <w:p w14:paraId="52184C9A" w14:textId="77777777" w:rsidR="00CD0926" w:rsidRDefault="00CD0926" w:rsidP="0012699E">
            <w:pPr>
              <w:spacing w:after="120"/>
              <w:contextualSpacing/>
              <w:jc w:val="both"/>
              <w:rPr>
                <w:rFonts w:ascii="Times New Roman" w:hAnsi="Times New Roman" w:cs="Times New Roman"/>
                <w:bCs/>
                <w:sz w:val="18"/>
                <w:szCs w:val="18"/>
                <w:lang w:val="ro-MD"/>
              </w:rPr>
            </w:pPr>
          </w:p>
          <w:p w14:paraId="59505B45" w14:textId="1A380BA3" w:rsidR="00CD0926" w:rsidRPr="001F2112" w:rsidRDefault="00CD0926" w:rsidP="0012699E">
            <w:pPr>
              <w:spacing w:after="120"/>
              <w:contextualSpacing/>
              <w:jc w:val="both"/>
              <w:rPr>
                <w:rFonts w:ascii="Times New Roman" w:hAnsi="Times New Roman" w:cs="Times New Roman"/>
                <w:bCs/>
                <w:sz w:val="18"/>
                <w:szCs w:val="18"/>
                <w:lang w:val="ro-MD"/>
              </w:rPr>
            </w:pPr>
            <w:r w:rsidRPr="00CD0926">
              <w:rPr>
                <w:rFonts w:ascii="Times New Roman" w:hAnsi="Times New Roman" w:cs="Times New Roman"/>
                <w:bCs/>
                <w:sz w:val="18"/>
                <w:szCs w:val="18"/>
                <w:lang w:val="ro-MD"/>
              </w:rPr>
              <w:lastRenderedPageBreak/>
              <w:t>6.</w:t>
            </w:r>
            <w:r>
              <w:rPr>
                <w:rFonts w:ascii="Times New Roman" w:hAnsi="Times New Roman" w:cs="Times New Roman"/>
                <w:bCs/>
                <w:sz w:val="18"/>
                <w:szCs w:val="18"/>
                <w:lang w:val="ro-MD"/>
              </w:rPr>
              <w:t xml:space="preserve"> </w:t>
            </w:r>
            <w:r w:rsidRPr="00CD0926">
              <w:rPr>
                <w:rFonts w:ascii="Times New Roman" w:hAnsi="Times New Roman" w:cs="Times New Roman"/>
                <w:bCs/>
                <w:sz w:val="18"/>
                <w:szCs w:val="18"/>
                <w:lang w:val="ro-MD"/>
              </w:rPr>
              <w:t>Publicarea statisticilor prevăzute la pct. 5 din prezenta anexă trebuie să permită zilnic prestatorilor de servicii de inițiere a plății, prestatorilor de servicii de informare cu privire la conturi, prestatorilor de servicii de plată care emit instrumente de plată bazate pe card utilizatorilor de servicii de plată și autorităților competente să compare disponibilitatea și performanța zilnică a fiecărei interfețe specifice furnizate de către prestatorul de servicii de plată care solicită excepția cu disponibilitatea și performanța fiecăreia dintre interfețele puse la dispoziția propriilor utilizatori de servicii de plată de către același prestator de servicii de plată pentru accesarea online în mod direct a conturilor de plăți.</w:t>
            </w:r>
          </w:p>
        </w:tc>
        <w:tc>
          <w:tcPr>
            <w:tcW w:w="1376" w:type="dxa"/>
          </w:tcPr>
          <w:p w14:paraId="7ACA4F43" w14:textId="54764BFD" w:rsidR="002A7473" w:rsidRPr="00EE278F" w:rsidRDefault="00005EE8" w:rsidP="00A37887">
            <w:pPr>
              <w:jc w:val="center"/>
              <w:rPr>
                <w:rFonts w:ascii="Times New Roman" w:hAnsi="Times New Roman" w:cs="Times New Roman"/>
                <w:sz w:val="18"/>
                <w:szCs w:val="18"/>
                <w:lang w:val="ro-MD"/>
              </w:rPr>
            </w:pPr>
            <w:r w:rsidRPr="00005EE8">
              <w:rPr>
                <w:rFonts w:ascii="Times New Roman" w:hAnsi="Times New Roman" w:cs="Times New Roman"/>
                <w:sz w:val="18"/>
                <w:szCs w:val="18"/>
                <w:lang w:val="ro-MD"/>
              </w:rPr>
              <w:lastRenderedPageBreak/>
              <w:t>Compatibil</w:t>
            </w:r>
          </w:p>
        </w:tc>
        <w:tc>
          <w:tcPr>
            <w:tcW w:w="1066" w:type="dxa"/>
          </w:tcPr>
          <w:p w14:paraId="3E4FBE71" w14:textId="77777777" w:rsidR="002A7473" w:rsidRPr="00EE278F" w:rsidRDefault="002A7473" w:rsidP="00A37887">
            <w:pPr>
              <w:rPr>
                <w:rFonts w:ascii="Times New Roman" w:hAnsi="Times New Roman" w:cs="Times New Roman"/>
                <w:sz w:val="18"/>
                <w:szCs w:val="18"/>
                <w:lang w:val="ro-MD"/>
              </w:rPr>
            </w:pPr>
          </w:p>
        </w:tc>
        <w:tc>
          <w:tcPr>
            <w:tcW w:w="1156" w:type="dxa"/>
          </w:tcPr>
          <w:p w14:paraId="1449CDB2" w14:textId="77777777" w:rsidR="002A7473" w:rsidRPr="00EE278F" w:rsidRDefault="002A7473" w:rsidP="00A37887">
            <w:pPr>
              <w:rPr>
                <w:rFonts w:ascii="Times New Roman" w:hAnsi="Times New Roman" w:cs="Times New Roman"/>
                <w:sz w:val="18"/>
                <w:szCs w:val="18"/>
                <w:lang w:val="ro-MD"/>
              </w:rPr>
            </w:pPr>
          </w:p>
        </w:tc>
        <w:tc>
          <w:tcPr>
            <w:tcW w:w="1260" w:type="dxa"/>
          </w:tcPr>
          <w:p w14:paraId="6E64D491" w14:textId="77777777" w:rsidR="002A7473" w:rsidRPr="00EE278F" w:rsidRDefault="002A7473" w:rsidP="00A37887">
            <w:pPr>
              <w:rPr>
                <w:rFonts w:ascii="Times New Roman" w:hAnsi="Times New Roman" w:cs="Times New Roman"/>
                <w:sz w:val="18"/>
                <w:szCs w:val="18"/>
                <w:lang w:val="ro-MD"/>
              </w:rPr>
            </w:pPr>
          </w:p>
        </w:tc>
      </w:tr>
      <w:tr w:rsidR="005C1465" w:rsidRPr="00063858" w14:paraId="2F5F5BCC" w14:textId="77777777" w:rsidTr="005C1465">
        <w:tc>
          <w:tcPr>
            <w:tcW w:w="4815" w:type="dxa"/>
          </w:tcPr>
          <w:p w14:paraId="7C9B60AF" w14:textId="77777777" w:rsidR="002A7473" w:rsidRPr="007C14E0" w:rsidRDefault="00063858" w:rsidP="00EE278F">
            <w:pPr>
              <w:rPr>
                <w:rFonts w:ascii="Times New Roman" w:hAnsi="Times New Roman" w:cs="Times New Roman"/>
                <w:b/>
                <w:bCs/>
                <w:sz w:val="18"/>
                <w:szCs w:val="18"/>
                <w:lang w:val="ro-MD"/>
              </w:rPr>
            </w:pPr>
            <w:r w:rsidRPr="007C14E0">
              <w:rPr>
                <w:rFonts w:ascii="Times New Roman" w:hAnsi="Times New Roman" w:cs="Times New Roman"/>
                <w:b/>
                <w:bCs/>
                <w:sz w:val="18"/>
                <w:szCs w:val="18"/>
                <w:lang w:val="ro-MD"/>
              </w:rPr>
              <w:t>Orientarea 4: Teste de rezistență</w:t>
            </w:r>
          </w:p>
          <w:p w14:paraId="77908F85" w14:textId="77777777" w:rsidR="00063858" w:rsidRDefault="00063858" w:rsidP="00EE278F">
            <w:pPr>
              <w:rPr>
                <w:rFonts w:ascii="Times New Roman" w:hAnsi="Times New Roman" w:cs="Times New Roman"/>
                <w:sz w:val="18"/>
                <w:szCs w:val="18"/>
                <w:lang w:val="ro-MD"/>
              </w:rPr>
            </w:pPr>
          </w:p>
          <w:p w14:paraId="66EF2E44" w14:textId="77777777" w:rsidR="00063858" w:rsidRPr="00063858" w:rsidRDefault="00063858" w:rsidP="00063858">
            <w:pPr>
              <w:rPr>
                <w:rFonts w:ascii="Times New Roman" w:hAnsi="Times New Roman" w:cs="Times New Roman"/>
                <w:sz w:val="18"/>
                <w:szCs w:val="18"/>
                <w:lang w:val="ro-MD"/>
              </w:rPr>
            </w:pPr>
          </w:p>
          <w:p w14:paraId="3D62F444" w14:textId="77777777" w:rsidR="00CD0926"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4.1 În scopul efectuării testelor de rezistență menționate la articolul 32 alineatul (2) din RSTR, PSPSAC trebuie să dispună de procese pentru a stabili și a evalua modul în care se comportă interfața specifică atunci când este supusă unui număr extrem de mare de cereri din partea PSIP, PSIC și EIPBC, sub aspectul impactului pe care îl au aceste suprasolicitări asupra disponibilității și performanței interfeței specifice și asupra obiectivelor definite la nivelul serviciilor.</w:t>
            </w:r>
          </w:p>
          <w:p w14:paraId="2796016A" w14:textId="77777777" w:rsidR="00CD0926" w:rsidRDefault="00CD0926" w:rsidP="00063858">
            <w:pPr>
              <w:rPr>
                <w:rFonts w:ascii="Times New Roman" w:hAnsi="Times New Roman" w:cs="Times New Roman"/>
                <w:sz w:val="18"/>
                <w:szCs w:val="18"/>
                <w:lang w:val="ro-MD"/>
              </w:rPr>
            </w:pPr>
          </w:p>
          <w:p w14:paraId="4A8901EB" w14:textId="77777777" w:rsidR="00CD0926" w:rsidRDefault="00CD0926" w:rsidP="00063858">
            <w:pPr>
              <w:rPr>
                <w:rFonts w:ascii="Times New Roman" w:hAnsi="Times New Roman" w:cs="Times New Roman"/>
                <w:sz w:val="18"/>
                <w:szCs w:val="18"/>
                <w:lang w:val="ro-MD"/>
              </w:rPr>
            </w:pPr>
          </w:p>
          <w:p w14:paraId="00CEC844" w14:textId="40C11680"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 </w:t>
            </w:r>
          </w:p>
          <w:p w14:paraId="17E578DA"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4.2 PSPSAC trebuie să efectueze teste de rezistență adecvate ale interfeței specifice incluzând, dar fără a se limita la: </w:t>
            </w:r>
          </w:p>
          <w:p w14:paraId="5959F3C0"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a. capacitatea de a permite accesul mai multor PSIP, PSIC și EIPBC; </w:t>
            </w:r>
          </w:p>
          <w:p w14:paraId="188BEED4" w14:textId="1DD67224"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b. capacitatea de a face față unui număr extrem de ridicat de cereri din partea PSIP, PSIC și EIPBC, într-o perioadă scurtă de timp, fără disfuncții;</w:t>
            </w:r>
          </w:p>
          <w:p w14:paraId="4B55FEC0"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c. utilizarea unui număr extrem de ridicat de sesiuni concurente deschise în același timp pentru cereri privind inițierea plăților, informarea cu privire la conturi și confirmarea disponibilității fondurilor; și </w:t>
            </w:r>
          </w:p>
          <w:p w14:paraId="6F160483" w14:textId="77777777" w:rsid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d. cererile care vizează volume mari de date.</w:t>
            </w:r>
          </w:p>
          <w:p w14:paraId="3D1AED62" w14:textId="44A4D05D" w:rsid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 </w:t>
            </w:r>
          </w:p>
          <w:p w14:paraId="01DA683D" w14:textId="32DDA794" w:rsidR="00CD0926" w:rsidRDefault="00CD0926" w:rsidP="00063858">
            <w:pPr>
              <w:rPr>
                <w:rFonts w:ascii="Times New Roman" w:hAnsi="Times New Roman" w:cs="Times New Roman"/>
                <w:sz w:val="18"/>
                <w:szCs w:val="18"/>
                <w:lang w:val="ro-MD"/>
              </w:rPr>
            </w:pPr>
          </w:p>
          <w:p w14:paraId="7C72B42D" w14:textId="57772A44" w:rsidR="00CD0926" w:rsidRDefault="00CD0926" w:rsidP="00063858">
            <w:pPr>
              <w:rPr>
                <w:rFonts w:ascii="Times New Roman" w:hAnsi="Times New Roman" w:cs="Times New Roman"/>
                <w:sz w:val="18"/>
                <w:szCs w:val="18"/>
                <w:lang w:val="ro-MD"/>
              </w:rPr>
            </w:pPr>
          </w:p>
          <w:p w14:paraId="119D5FBA" w14:textId="5D6E210F" w:rsidR="00CD0926" w:rsidRDefault="00CD0926" w:rsidP="00063858">
            <w:pPr>
              <w:rPr>
                <w:rFonts w:ascii="Times New Roman" w:hAnsi="Times New Roman" w:cs="Times New Roman"/>
                <w:sz w:val="18"/>
                <w:szCs w:val="18"/>
                <w:lang w:val="ro-MD"/>
              </w:rPr>
            </w:pPr>
          </w:p>
          <w:p w14:paraId="64F72905" w14:textId="77777777" w:rsidR="00CD0926" w:rsidRPr="00063858" w:rsidRDefault="00CD0926" w:rsidP="00063858">
            <w:pPr>
              <w:rPr>
                <w:rFonts w:ascii="Times New Roman" w:hAnsi="Times New Roman" w:cs="Times New Roman"/>
                <w:sz w:val="18"/>
                <w:szCs w:val="18"/>
                <w:lang w:val="ro-MD"/>
              </w:rPr>
            </w:pPr>
          </w:p>
          <w:p w14:paraId="4D119614" w14:textId="77777777" w:rsidR="00063858" w:rsidRPr="00063858" w:rsidRDefault="00063858" w:rsidP="00063858">
            <w:pPr>
              <w:rPr>
                <w:rFonts w:ascii="Times New Roman" w:hAnsi="Times New Roman" w:cs="Times New Roman"/>
                <w:sz w:val="18"/>
                <w:szCs w:val="18"/>
                <w:lang w:val="ro-MD"/>
              </w:rPr>
            </w:pPr>
            <w:r w:rsidRPr="00063858">
              <w:rPr>
                <w:rFonts w:ascii="Times New Roman" w:hAnsi="Times New Roman" w:cs="Times New Roman"/>
                <w:sz w:val="18"/>
                <w:szCs w:val="18"/>
                <w:lang w:val="ro-MD"/>
              </w:rPr>
              <w:t xml:space="preserve">4.3 PSPSAC trebuie să furnizeze autorității competente un rezumat al rezultatelor testelor de rezistență, inclusiv ipotezele utilizate ca bază pentru testarea fiecăruia dintre elementele de </w:t>
            </w:r>
            <w:r w:rsidRPr="00063858">
              <w:rPr>
                <w:rFonts w:ascii="Times New Roman" w:hAnsi="Times New Roman" w:cs="Times New Roman"/>
                <w:sz w:val="18"/>
                <w:szCs w:val="18"/>
                <w:lang w:val="ro-MD"/>
              </w:rPr>
              <w:lastRenderedPageBreak/>
              <w:t xml:space="preserve">la literele (a)-(d) din orientarea 4.2 de mai sus și modul în care au fost abordate toate aspectele identificate. </w:t>
            </w:r>
          </w:p>
          <w:p w14:paraId="7923B28C" w14:textId="6FD91F3E" w:rsidR="00063858" w:rsidRPr="006F4D4C" w:rsidRDefault="00063858" w:rsidP="00EE278F">
            <w:pPr>
              <w:rPr>
                <w:rFonts w:ascii="Times New Roman" w:hAnsi="Times New Roman" w:cs="Times New Roman"/>
                <w:sz w:val="18"/>
                <w:szCs w:val="18"/>
                <w:lang w:val="ro-MD"/>
              </w:rPr>
            </w:pPr>
          </w:p>
        </w:tc>
        <w:tc>
          <w:tcPr>
            <w:tcW w:w="4923" w:type="dxa"/>
          </w:tcPr>
          <w:p w14:paraId="296B1CB7" w14:textId="4555EB44" w:rsidR="002A7473" w:rsidRDefault="00CD0926" w:rsidP="0012699E">
            <w:pPr>
              <w:spacing w:after="120"/>
              <w:contextualSpacing/>
              <w:jc w:val="both"/>
              <w:rPr>
                <w:rFonts w:ascii="Times New Roman" w:hAnsi="Times New Roman" w:cs="Times New Roman"/>
                <w:sz w:val="18"/>
                <w:szCs w:val="18"/>
                <w:lang w:val="ro-MD"/>
              </w:rPr>
            </w:pPr>
            <w:r w:rsidRPr="00CD0926">
              <w:rPr>
                <w:rFonts w:ascii="Times New Roman" w:hAnsi="Times New Roman" w:cs="Times New Roman"/>
                <w:sz w:val="18"/>
                <w:szCs w:val="18"/>
                <w:lang w:val="ro-MD"/>
              </w:rPr>
              <w:lastRenderedPageBreak/>
              <w:t>Anexa nr.3</w:t>
            </w:r>
          </w:p>
          <w:p w14:paraId="0C2F66EC" w14:textId="118C2FB3" w:rsidR="00CD0926" w:rsidRDefault="00CD0926" w:rsidP="0012699E">
            <w:pPr>
              <w:spacing w:after="120"/>
              <w:contextualSpacing/>
              <w:jc w:val="both"/>
              <w:rPr>
                <w:rFonts w:ascii="Times New Roman" w:hAnsi="Times New Roman" w:cs="Times New Roman"/>
                <w:sz w:val="18"/>
                <w:szCs w:val="18"/>
                <w:lang w:val="ro-MD"/>
              </w:rPr>
            </w:pPr>
          </w:p>
          <w:p w14:paraId="4A0E8FD6" w14:textId="77777777" w:rsidR="00CD0926" w:rsidRDefault="00CD0926" w:rsidP="0012699E">
            <w:pPr>
              <w:spacing w:after="120"/>
              <w:contextualSpacing/>
              <w:jc w:val="both"/>
              <w:rPr>
                <w:rFonts w:ascii="Times New Roman" w:hAnsi="Times New Roman" w:cs="Times New Roman"/>
                <w:sz w:val="18"/>
                <w:szCs w:val="18"/>
                <w:lang w:val="ro-MD"/>
              </w:rPr>
            </w:pPr>
          </w:p>
          <w:p w14:paraId="0E05B115" w14:textId="77777777" w:rsidR="00CD0926" w:rsidRDefault="00CD0926" w:rsidP="0012699E">
            <w:pPr>
              <w:spacing w:after="120"/>
              <w:contextualSpacing/>
              <w:jc w:val="both"/>
              <w:rPr>
                <w:rFonts w:ascii="Times New Roman" w:hAnsi="Times New Roman" w:cs="Times New Roman"/>
                <w:sz w:val="18"/>
                <w:szCs w:val="18"/>
                <w:lang w:val="ro-MD"/>
              </w:rPr>
            </w:pPr>
            <w:r w:rsidRPr="00CD0926">
              <w:rPr>
                <w:rFonts w:ascii="Times New Roman" w:hAnsi="Times New Roman" w:cs="Times New Roman"/>
                <w:sz w:val="18"/>
                <w:szCs w:val="18"/>
                <w:lang w:val="ro-MD"/>
              </w:rPr>
              <w:t>7.</w:t>
            </w:r>
            <w:r>
              <w:rPr>
                <w:rFonts w:ascii="Times New Roman" w:hAnsi="Times New Roman" w:cs="Times New Roman"/>
                <w:sz w:val="18"/>
                <w:szCs w:val="18"/>
                <w:lang w:val="ro-MD"/>
              </w:rPr>
              <w:t xml:space="preserve"> </w:t>
            </w:r>
            <w:r w:rsidRPr="00CD0926">
              <w:rPr>
                <w:rFonts w:ascii="Times New Roman" w:hAnsi="Times New Roman" w:cs="Times New Roman"/>
                <w:sz w:val="18"/>
                <w:szCs w:val="18"/>
                <w:lang w:val="ro-MD"/>
              </w:rPr>
              <w:t>În scopul efectuării testelor de stres menționate la pct. 64 din prezentul regulament, solicitantul trebuie să dispună de procese pentru a stabili și a evalua modul în care se comportă interfața specifică atunci când este supusă unui număr extrem de mare de cereri din partea prestatorilor de servicii de inițiere a plății, prestatorilor de servicii de informare cu privire la conturi și prestatorilor de servicii de plată care emit instrumente de plată bazate pe card, sub aspectul impactului pe care îl au aceste suprasolicitări asupra disponibilității și performanței interfeței specifice și asupra obiectivelor definite privind nivelul serviciilor.</w:t>
            </w:r>
          </w:p>
          <w:p w14:paraId="111EF51C" w14:textId="77777777" w:rsidR="00CD0926" w:rsidRDefault="00CD0926" w:rsidP="0012699E">
            <w:pPr>
              <w:spacing w:after="120"/>
              <w:contextualSpacing/>
              <w:jc w:val="both"/>
              <w:rPr>
                <w:rFonts w:ascii="Times New Roman" w:hAnsi="Times New Roman" w:cs="Times New Roman"/>
                <w:sz w:val="18"/>
                <w:szCs w:val="18"/>
                <w:lang w:val="ro-MD"/>
              </w:rPr>
            </w:pPr>
          </w:p>
          <w:p w14:paraId="7D8BAE76" w14:textId="33424410" w:rsidR="00CD0926" w:rsidRPr="00CD0926" w:rsidRDefault="00CD0926" w:rsidP="00CD0926">
            <w:pPr>
              <w:spacing w:after="120"/>
              <w:contextualSpacing/>
              <w:jc w:val="both"/>
              <w:rPr>
                <w:rFonts w:ascii="Times New Roman" w:hAnsi="Times New Roman" w:cs="Times New Roman"/>
                <w:sz w:val="18"/>
                <w:szCs w:val="18"/>
                <w:lang w:val="ro-MD"/>
              </w:rPr>
            </w:pPr>
            <w:r w:rsidRPr="00CD0926">
              <w:rPr>
                <w:rFonts w:ascii="Times New Roman" w:hAnsi="Times New Roman" w:cs="Times New Roman"/>
                <w:sz w:val="18"/>
                <w:szCs w:val="18"/>
                <w:lang w:val="ro-MD"/>
              </w:rPr>
              <w:t>8.</w:t>
            </w:r>
            <w:r>
              <w:rPr>
                <w:rFonts w:ascii="Times New Roman" w:hAnsi="Times New Roman" w:cs="Times New Roman"/>
                <w:sz w:val="18"/>
                <w:szCs w:val="18"/>
                <w:lang w:val="ro-MD"/>
              </w:rPr>
              <w:t xml:space="preserve"> </w:t>
            </w:r>
            <w:r w:rsidRPr="00CD0926">
              <w:rPr>
                <w:rFonts w:ascii="Times New Roman" w:hAnsi="Times New Roman" w:cs="Times New Roman"/>
                <w:sz w:val="18"/>
                <w:szCs w:val="18"/>
                <w:lang w:val="ro-MD"/>
              </w:rPr>
              <w:t>Solicitantul trebuie să efectueze teste de stres adecvate ale interfeței specifice incluzând, dar fără a se limita la:</w:t>
            </w:r>
          </w:p>
          <w:p w14:paraId="72B0D063" w14:textId="1AB81A2B" w:rsidR="00CD0926" w:rsidRPr="00CD0926" w:rsidRDefault="00CD0926" w:rsidP="00CD0926">
            <w:pPr>
              <w:spacing w:after="120"/>
              <w:contextualSpacing/>
              <w:jc w:val="both"/>
              <w:rPr>
                <w:rFonts w:ascii="Times New Roman" w:hAnsi="Times New Roman" w:cs="Times New Roman"/>
                <w:sz w:val="18"/>
                <w:szCs w:val="18"/>
                <w:lang w:val="ro-MD"/>
              </w:rPr>
            </w:pPr>
            <w:r w:rsidRPr="00CD0926">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CD0926">
              <w:rPr>
                <w:rFonts w:ascii="Times New Roman" w:hAnsi="Times New Roman" w:cs="Times New Roman"/>
                <w:sz w:val="18"/>
                <w:szCs w:val="18"/>
                <w:lang w:val="ro-MD"/>
              </w:rPr>
              <w:t>capacitatea de a permite accesul mai multor prestatori de servicii de inițiere a plății, prestatori de servicii de informare cu privire la conturi și prestatori de servicii de plată care emit instrumente de plată bazate pe card;</w:t>
            </w:r>
          </w:p>
          <w:p w14:paraId="043758FC" w14:textId="183AFDFA" w:rsidR="00CD0926" w:rsidRPr="00CD0926" w:rsidRDefault="00CD0926" w:rsidP="00CD0926">
            <w:pPr>
              <w:spacing w:after="120"/>
              <w:contextualSpacing/>
              <w:jc w:val="both"/>
              <w:rPr>
                <w:rFonts w:ascii="Times New Roman" w:hAnsi="Times New Roman" w:cs="Times New Roman"/>
                <w:sz w:val="18"/>
                <w:szCs w:val="18"/>
                <w:lang w:val="ro-MD"/>
              </w:rPr>
            </w:pPr>
            <w:r w:rsidRPr="00CD0926">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CD0926">
              <w:rPr>
                <w:rFonts w:ascii="Times New Roman" w:hAnsi="Times New Roman" w:cs="Times New Roman"/>
                <w:sz w:val="18"/>
                <w:szCs w:val="18"/>
                <w:lang w:val="ro-MD"/>
              </w:rPr>
              <w:t>capacitatea de a face față unui număr extrem de ridicat de cereri din partea prestatorilor de servicii de inițiere a plății, prestatorilor de servicii de informare cu privire la conturi și prestatorilor de servicii de plată care emit instrumente de plată bazate pe card, într-o perioadă scurtă de timp, fără eșecuri și/sau defecțiuni;</w:t>
            </w:r>
          </w:p>
          <w:p w14:paraId="5A5D6821" w14:textId="446D9EDE" w:rsidR="00CD0926" w:rsidRPr="00CD0926" w:rsidRDefault="00CD0926" w:rsidP="00CD0926">
            <w:pPr>
              <w:spacing w:after="120"/>
              <w:contextualSpacing/>
              <w:jc w:val="both"/>
              <w:rPr>
                <w:rFonts w:ascii="Times New Roman" w:hAnsi="Times New Roman" w:cs="Times New Roman"/>
                <w:sz w:val="18"/>
                <w:szCs w:val="18"/>
                <w:lang w:val="ro-MD"/>
              </w:rPr>
            </w:pPr>
            <w:r w:rsidRPr="00CD0926">
              <w:rPr>
                <w:rFonts w:ascii="Times New Roman" w:hAnsi="Times New Roman" w:cs="Times New Roman"/>
                <w:sz w:val="18"/>
                <w:szCs w:val="18"/>
                <w:lang w:val="ro-MD"/>
              </w:rPr>
              <w:t>3)</w:t>
            </w:r>
            <w:r>
              <w:rPr>
                <w:rFonts w:ascii="Times New Roman" w:hAnsi="Times New Roman" w:cs="Times New Roman"/>
                <w:sz w:val="18"/>
                <w:szCs w:val="18"/>
                <w:lang w:val="ro-MD"/>
              </w:rPr>
              <w:t xml:space="preserve"> </w:t>
            </w:r>
            <w:r w:rsidRPr="00CD0926">
              <w:rPr>
                <w:rFonts w:ascii="Times New Roman" w:hAnsi="Times New Roman" w:cs="Times New Roman"/>
                <w:sz w:val="18"/>
                <w:szCs w:val="18"/>
                <w:lang w:val="ro-MD"/>
              </w:rPr>
              <w:t>utilizarea unui număr extrem de ridicat de sesiuni concurente/concomitente deschise în același timp pentru cereri privind inițierea plăților, informarea cu privire la cont și confirmarea disponibilității fondurilor; și</w:t>
            </w:r>
          </w:p>
          <w:p w14:paraId="4B4317A4" w14:textId="77777777" w:rsidR="00CD0926" w:rsidRDefault="00CD0926" w:rsidP="00CD0926">
            <w:pPr>
              <w:spacing w:after="120"/>
              <w:contextualSpacing/>
              <w:jc w:val="both"/>
              <w:rPr>
                <w:rFonts w:ascii="Times New Roman" w:hAnsi="Times New Roman" w:cs="Times New Roman"/>
                <w:sz w:val="18"/>
                <w:szCs w:val="18"/>
                <w:lang w:val="ro-MD"/>
              </w:rPr>
            </w:pPr>
            <w:r w:rsidRPr="00CD0926">
              <w:rPr>
                <w:rFonts w:ascii="Times New Roman" w:hAnsi="Times New Roman" w:cs="Times New Roman"/>
                <w:sz w:val="18"/>
                <w:szCs w:val="18"/>
                <w:lang w:val="ro-MD"/>
              </w:rPr>
              <w:t>4)</w:t>
            </w:r>
            <w:r>
              <w:rPr>
                <w:rFonts w:ascii="Times New Roman" w:hAnsi="Times New Roman" w:cs="Times New Roman"/>
                <w:sz w:val="18"/>
                <w:szCs w:val="18"/>
                <w:lang w:val="ro-MD"/>
              </w:rPr>
              <w:t xml:space="preserve"> </w:t>
            </w:r>
            <w:r w:rsidRPr="00CD0926">
              <w:rPr>
                <w:rFonts w:ascii="Times New Roman" w:hAnsi="Times New Roman" w:cs="Times New Roman"/>
                <w:sz w:val="18"/>
                <w:szCs w:val="18"/>
                <w:lang w:val="ro-MD"/>
              </w:rPr>
              <w:t>cererile care vizează volume mari de date.</w:t>
            </w:r>
          </w:p>
          <w:p w14:paraId="4F5A793B" w14:textId="77777777" w:rsidR="00CD0926" w:rsidRDefault="00CD0926" w:rsidP="00CD0926">
            <w:pPr>
              <w:spacing w:after="120"/>
              <w:contextualSpacing/>
              <w:jc w:val="both"/>
              <w:rPr>
                <w:rFonts w:ascii="Times New Roman" w:hAnsi="Times New Roman" w:cs="Times New Roman"/>
                <w:sz w:val="18"/>
                <w:szCs w:val="18"/>
                <w:lang w:val="ro-MD"/>
              </w:rPr>
            </w:pPr>
          </w:p>
          <w:p w14:paraId="6985AF2D" w14:textId="33C029AA" w:rsidR="00CD0926" w:rsidRPr="006F4D4C" w:rsidRDefault="00EF5361" w:rsidP="00CD0926">
            <w:pPr>
              <w:spacing w:after="120"/>
              <w:contextualSpacing/>
              <w:jc w:val="both"/>
              <w:rPr>
                <w:rFonts w:ascii="Times New Roman" w:hAnsi="Times New Roman" w:cs="Times New Roman"/>
                <w:sz w:val="18"/>
                <w:szCs w:val="18"/>
                <w:lang w:val="ro-MD"/>
              </w:rPr>
            </w:pPr>
            <w:r w:rsidRPr="00EF5361">
              <w:rPr>
                <w:rFonts w:ascii="Times New Roman" w:hAnsi="Times New Roman" w:cs="Times New Roman"/>
                <w:sz w:val="18"/>
                <w:szCs w:val="18"/>
                <w:lang w:val="ro-MD"/>
              </w:rPr>
              <w:t>9.</w:t>
            </w:r>
            <w:r>
              <w:rPr>
                <w:rFonts w:ascii="Times New Roman" w:hAnsi="Times New Roman" w:cs="Times New Roman"/>
                <w:sz w:val="18"/>
                <w:szCs w:val="18"/>
                <w:lang w:val="ro-MD"/>
              </w:rPr>
              <w:t xml:space="preserve"> </w:t>
            </w:r>
            <w:r w:rsidRPr="00EF5361">
              <w:rPr>
                <w:rFonts w:ascii="Times New Roman" w:hAnsi="Times New Roman" w:cs="Times New Roman"/>
                <w:sz w:val="18"/>
                <w:szCs w:val="18"/>
                <w:lang w:val="ro-MD"/>
              </w:rPr>
              <w:t xml:space="preserve">Solicitantul trebuie să furnizeze Băncii Naționale a Moldovei un rezumat al tuturor rezultatelor testelor de stres realizate, inclusiv scenariile utilizate ca bază pentru testarea fiecăruia dintre </w:t>
            </w:r>
            <w:r w:rsidRPr="00EF5361">
              <w:rPr>
                <w:rFonts w:ascii="Times New Roman" w:hAnsi="Times New Roman" w:cs="Times New Roman"/>
                <w:sz w:val="18"/>
                <w:szCs w:val="18"/>
                <w:lang w:val="ro-MD"/>
              </w:rPr>
              <w:lastRenderedPageBreak/>
              <w:t>elementele de la pct. 8 din prezenta anexă și modul în care au fost abordate toate problemele identificate.</w:t>
            </w:r>
          </w:p>
        </w:tc>
        <w:tc>
          <w:tcPr>
            <w:tcW w:w="1376" w:type="dxa"/>
          </w:tcPr>
          <w:p w14:paraId="489E372D" w14:textId="06D7168C" w:rsidR="002A7473" w:rsidRPr="00EE278F" w:rsidRDefault="00005EE8" w:rsidP="00A37887">
            <w:pPr>
              <w:jc w:val="center"/>
              <w:rPr>
                <w:rFonts w:ascii="Times New Roman" w:hAnsi="Times New Roman" w:cs="Times New Roman"/>
                <w:sz w:val="18"/>
                <w:szCs w:val="18"/>
                <w:lang w:val="ro-MD"/>
              </w:rPr>
            </w:pPr>
            <w:r w:rsidRPr="00005EE8">
              <w:rPr>
                <w:rFonts w:ascii="Times New Roman" w:hAnsi="Times New Roman" w:cs="Times New Roman"/>
                <w:sz w:val="18"/>
                <w:szCs w:val="18"/>
                <w:lang w:val="ro-MD"/>
              </w:rPr>
              <w:lastRenderedPageBreak/>
              <w:t>Compatibil</w:t>
            </w:r>
          </w:p>
        </w:tc>
        <w:tc>
          <w:tcPr>
            <w:tcW w:w="1066" w:type="dxa"/>
          </w:tcPr>
          <w:p w14:paraId="78B78D6A" w14:textId="77777777" w:rsidR="002A7473" w:rsidRPr="00EE278F" w:rsidRDefault="002A7473" w:rsidP="00A37887">
            <w:pPr>
              <w:rPr>
                <w:rFonts w:ascii="Times New Roman" w:hAnsi="Times New Roman" w:cs="Times New Roman"/>
                <w:sz w:val="18"/>
                <w:szCs w:val="18"/>
                <w:lang w:val="ro-MD"/>
              </w:rPr>
            </w:pPr>
          </w:p>
        </w:tc>
        <w:tc>
          <w:tcPr>
            <w:tcW w:w="1156" w:type="dxa"/>
          </w:tcPr>
          <w:p w14:paraId="34B91412" w14:textId="77777777" w:rsidR="002A7473" w:rsidRPr="00EE278F" w:rsidRDefault="002A7473" w:rsidP="00A37887">
            <w:pPr>
              <w:rPr>
                <w:rFonts w:ascii="Times New Roman" w:hAnsi="Times New Roman" w:cs="Times New Roman"/>
                <w:sz w:val="18"/>
                <w:szCs w:val="18"/>
                <w:lang w:val="ro-MD"/>
              </w:rPr>
            </w:pPr>
          </w:p>
        </w:tc>
        <w:tc>
          <w:tcPr>
            <w:tcW w:w="1260" w:type="dxa"/>
          </w:tcPr>
          <w:p w14:paraId="3B43B40E" w14:textId="77777777" w:rsidR="002A7473" w:rsidRPr="00EE278F" w:rsidRDefault="002A7473" w:rsidP="00A37887">
            <w:pPr>
              <w:rPr>
                <w:rFonts w:ascii="Times New Roman" w:hAnsi="Times New Roman" w:cs="Times New Roman"/>
                <w:sz w:val="18"/>
                <w:szCs w:val="18"/>
                <w:lang w:val="ro-MD"/>
              </w:rPr>
            </w:pPr>
          </w:p>
        </w:tc>
      </w:tr>
      <w:tr w:rsidR="005C1465" w:rsidRPr="00063858" w14:paraId="689C7870" w14:textId="77777777" w:rsidTr="005C1465">
        <w:tc>
          <w:tcPr>
            <w:tcW w:w="4815" w:type="dxa"/>
          </w:tcPr>
          <w:p w14:paraId="4A8FFFAF" w14:textId="77777777" w:rsidR="002A7473" w:rsidRPr="007C14E0" w:rsidRDefault="00063858" w:rsidP="00EE278F">
            <w:pPr>
              <w:rPr>
                <w:rFonts w:ascii="Times New Roman" w:hAnsi="Times New Roman" w:cs="Times New Roman"/>
                <w:b/>
                <w:bCs/>
                <w:sz w:val="18"/>
                <w:szCs w:val="18"/>
                <w:lang w:val="ro-MD"/>
              </w:rPr>
            </w:pPr>
            <w:r w:rsidRPr="007C14E0">
              <w:rPr>
                <w:rFonts w:ascii="Times New Roman" w:hAnsi="Times New Roman" w:cs="Times New Roman"/>
                <w:b/>
                <w:bCs/>
                <w:sz w:val="18"/>
                <w:szCs w:val="18"/>
                <w:lang w:val="ro-MD"/>
              </w:rPr>
              <w:t>Orientarea 5: Obstacole</w:t>
            </w:r>
          </w:p>
          <w:p w14:paraId="5EE34428" w14:textId="0A533487" w:rsidR="00063858" w:rsidRDefault="00063858" w:rsidP="00EE278F">
            <w:pPr>
              <w:rPr>
                <w:rFonts w:ascii="Times New Roman" w:hAnsi="Times New Roman" w:cs="Times New Roman"/>
                <w:sz w:val="18"/>
                <w:szCs w:val="18"/>
                <w:lang w:val="ro-MD"/>
              </w:rPr>
            </w:pPr>
          </w:p>
          <w:p w14:paraId="1FC82F83" w14:textId="77777777" w:rsidR="007E3EF2" w:rsidRPr="007E3EF2" w:rsidRDefault="007E3EF2" w:rsidP="007E3EF2">
            <w:pPr>
              <w:rPr>
                <w:rFonts w:ascii="Times New Roman" w:hAnsi="Times New Roman" w:cs="Times New Roman"/>
                <w:sz w:val="18"/>
                <w:szCs w:val="18"/>
                <w:lang w:val="ro-MD"/>
              </w:rPr>
            </w:pPr>
          </w:p>
          <w:p w14:paraId="5DD37A92"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5.1 PSPSAC trebuie să furnizeze autorității competente: </w:t>
            </w:r>
          </w:p>
          <w:p w14:paraId="151225E8"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a. un rezumat al metodei (metodelor) de efectuare a procedurii(lor) de autentificare a USP acceptate de interfața specifică, și anume redirecționarea, decuplarea, încorporarea sau o combinație a acestora; și </w:t>
            </w:r>
          </w:p>
          <w:p w14:paraId="7444FA36"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o explicație a motivelor pentru care metoda(metodele) de efectuare a procedurii(procedurilor) de autentificare menționate la litera (a) nu reprezintă un obstacol, astfel cum se menționează la articolul 32 alineatul (3) din RSTR, și a modului în care aceste metode permit PSIP și PSIC să se bazeze pe toate procedurile de autentificare furnizate propriilor USP de către PSPSAC, împreună cu dovezi care atestă că interfața specifică nu generează întârzieri sau neplăceri inutile în ceea ce privește experiența disponibilă pentru USP atunci când aceștia își accesează contul printr-un PSIP, PSIC sau EIPBC și nici orice alte inconveniențe, inclusiv parcurgerea unor pași inutili sau folosirea unui limbaj neclar sau disuasiv, de natură să-i descurajeze, în mod direct sau indirect, pe USP să utilizeze serviciile PSIP, PSIC și EIPBC. </w:t>
            </w:r>
          </w:p>
          <w:p w14:paraId="3512D6F1" w14:textId="7C8B3451" w:rsidR="007E3EF2" w:rsidRDefault="007E3EF2" w:rsidP="00EE278F">
            <w:pPr>
              <w:rPr>
                <w:rFonts w:ascii="Times New Roman" w:hAnsi="Times New Roman" w:cs="Times New Roman"/>
                <w:sz w:val="18"/>
                <w:szCs w:val="18"/>
                <w:lang w:val="ro-MD"/>
              </w:rPr>
            </w:pPr>
          </w:p>
          <w:p w14:paraId="7C0D91EE" w14:textId="24BAECE8" w:rsidR="007E3EF2" w:rsidRDefault="007E3EF2" w:rsidP="007E3EF2">
            <w:pPr>
              <w:rPr>
                <w:rFonts w:ascii="Times New Roman" w:hAnsi="Times New Roman" w:cs="Times New Roman"/>
                <w:sz w:val="18"/>
                <w:szCs w:val="18"/>
                <w:lang w:val="ro-MD"/>
              </w:rPr>
            </w:pPr>
          </w:p>
          <w:p w14:paraId="321F3F99" w14:textId="73D796B6" w:rsidR="00DF774E" w:rsidRDefault="00DF774E" w:rsidP="007E3EF2">
            <w:pPr>
              <w:rPr>
                <w:rFonts w:ascii="Times New Roman" w:hAnsi="Times New Roman" w:cs="Times New Roman"/>
                <w:sz w:val="18"/>
                <w:szCs w:val="18"/>
                <w:lang w:val="ro-MD"/>
              </w:rPr>
            </w:pPr>
          </w:p>
          <w:p w14:paraId="30BDC4EC" w14:textId="7B384E7F" w:rsidR="00DF774E" w:rsidRDefault="00DF774E" w:rsidP="007E3EF2">
            <w:pPr>
              <w:rPr>
                <w:rFonts w:ascii="Times New Roman" w:hAnsi="Times New Roman" w:cs="Times New Roman"/>
                <w:sz w:val="18"/>
                <w:szCs w:val="18"/>
                <w:lang w:val="ro-MD"/>
              </w:rPr>
            </w:pPr>
          </w:p>
          <w:p w14:paraId="3A286A41" w14:textId="3B810CDD" w:rsidR="00DF774E" w:rsidRDefault="00DF774E" w:rsidP="007E3EF2">
            <w:pPr>
              <w:rPr>
                <w:rFonts w:ascii="Times New Roman" w:hAnsi="Times New Roman" w:cs="Times New Roman"/>
                <w:sz w:val="18"/>
                <w:szCs w:val="18"/>
                <w:lang w:val="ro-MD"/>
              </w:rPr>
            </w:pPr>
          </w:p>
          <w:p w14:paraId="60D75E8A" w14:textId="4152AF52" w:rsidR="00DF774E" w:rsidRDefault="00DF774E" w:rsidP="007E3EF2">
            <w:pPr>
              <w:rPr>
                <w:rFonts w:ascii="Times New Roman" w:hAnsi="Times New Roman" w:cs="Times New Roman"/>
                <w:sz w:val="18"/>
                <w:szCs w:val="18"/>
                <w:lang w:val="ro-MD"/>
              </w:rPr>
            </w:pPr>
          </w:p>
          <w:p w14:paraId="1C1CB8CE" w14:textId="14EA6C6A" w:rsidR="00DF774E" w:rsidRDefault="00DF774E" w:rsidP="007E3EF2">
            <w:pPr>
              <w:rPr>
                <w:rFonts w:ascii="Times New Roman" w:hAnsi="Times New Roman" w:cs="Times New Roman"/>
                <w:sz w:val="18"/>
                <w:szCs w:val="18"/>
                <w:lang w:val="ro-MD"/>
              </w:rPr>
            </w:pPr>
          </w:p>
          <w:p w14:paraId="004DCD1E" w14:textId="43C2AAA0" w:rsidR="00DF774E" w:rsidRDefault="00DF774E" w:rsidP="007E3EF2">
            <w:pPr>
              <w:rPr>
                <w:rFonts w:ascii="Times New Roman" w:hAnsi="Times New Roman" w:cs="Times New Roman"/>
                <w:sz w:val="18"/>
                <w:szCs w:val="18"/>
                <w:lang w:val="ro-MD"/>
              </w:rPr>
            </w:pPr>
          </w:p>
          <w:p w14:paraId="69E04916" w14:textId="77777777" w:rsidR="00DF774E" w:rsidRPr="007E3EF2" w:rsidRDefault="00DF774E" w:rsidP="007E3EF2">
            <w:pPr>
              <w:rPr>
                <w:rFonts w:ascii="Times New Roman" w:hAnsi="Times New Roman" w:cs="Times New Roman"/>
                <w:sz w:val="18"/>
                <w:szCs w:val="18"/>
                <w:lang w:val="ro-MD"/>
              </w:rPr>
            </w:pPr>
          </w:p>
          <w:p w14:paraId="2FA45B43"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5.2 În cadrul explicației menționate la litera (b) din orientarea 5.1, PSPSAC trebuie să furnizeze autorității competente o confirmare potrivit căreia: </w:t>
            </w:r>
          </w:p>
          <w:p w14:paraId="4F4DE04C"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a. interfața specifică nu împiedică PSIP și PSIC să se bazeze pe procedura (procedurile) de autentificare furnizată(e) propriilor USP de către PSPSAC; </w:t>
            </w:r>
          </w:p>
          <w:p w14:paraId="79A29DF8"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nu sunt necesare autorizări sau înregistrări suplimentare din partea PSIP, PSIC sau EIPBC, altele decât cele impuse la articolele 11, 14 și 15 din DSP2; </w:t>
            </w:r>
          </w:p>
          <w:p w14:paraId="6E93358B"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c. nu se efectuează controale suplimentare, astfel cum se menționează la articolul 32 alineatul (3) din RSTR, de către PSPSAC cu privire la consimțământul USP dat PSIP sau PSIC </w:t>
            </w:r>
            <w:r w:rsidRPr="007E3EF2">
              <w:rPr>
                <w:rFonts w:ascii="Times New Roman" w:hAnsi="Times New Roman" w:cs="Times New Roman"/>
                <w:sz w:val="18"/>
                <w:szCs w:val="18"/>
                <w:lang w:val="ro-MD"/>
              </w:rPr>
              <w:lastRenderedPageBreak/>
              <w:t xml:space="preserve">pentru a accesa informațiile cu privire la conturile de plăți deținute cu PSPSAC sau pentru a iniția plăți; și </w:t>
            </w:r>
          </w:p>
          <w:p w14:paraId="2079F87B"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d. nu se efectuează nicio verificare a consimțământului USP dat EIPBC în conformitate cu articolul 65 alineatul (2) litera (a) din DSP2. </w:t>
            </w:r>
          </w:p>
          <w:p w14:paraId="30520897" w14:textId="1150AC00" w:rsidR="00063858" w:rsidRPr="009F2F3C" w:rsidRDefault="00063858" w:rsidP="00EE278F">
            <w:pPr>
              <w:rPr>
                <w:rFonts w:ascii="Times New Roman" w:hAnsi="Times New Roman" w:cs="Times New Roman"/>
                <w:sz w:val="18"/>
                <w:szCs w:val="18"/>
                <w:lang w:val="ro-MD"/>
              </w:rPr>
            </w:pPr>
          </w:p>
        </w:tc>
        <w:tc>
          <w:tcPr>
            <w:tcW w:w="4923" w:type="dxa"/>
          </w:tcPr>
          <w:p w14:paraId="39B32E61" w14:textId="27DB5790" w:rsidR="002A7473" w:rsidRDefault="00DF774E" w:rsidP="0012699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lastRenderedPageBreak/>
              <w:t>Anexa nr.3</w:t>
            </w:r>
          </w:p>
          <w:p w14:paraId="6E70B964" w14:textId="77777777" w:rsidR="00DF774E" w:rsidRDefault="00DF774E" w:rsidP="0012699E">
            <w:pPr>
              <w:spacing w:after="120"/>
              <w:contextualSpacing/>
              <w:jc w:val="both"/>
              <w:rPr>
                <w:rFonts w:ascii="Times New Roman" w:hAnsi="Times New Roman" w:cs="Times New Roman"/>
                <w:sz w:val="18"/>
                <w:szCs w:val="18"/>
                <w:lang w:val="ro-MD"/>
              </w:rPr>
            </w:pPr>
          </w:p>
          <w:p w14:paraId="058A9387" w14:textId="6EED4041" w:rsidR="00DF774E" w:rsidRP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10.</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Solicitantul trebuie să furnizeze Băncii Naționale a Moldovei:</w:t>
            </w:r>
          </w:p>
          <w:p w14:paraId="304A64B1" w14:textId="534629C6" w:rsidR="00DF774E" w:rsidRP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un rezumat al metodei sau metodelor de aplicare a procedurii sau procedurilor de autentificare strictă a utilizatorilor de servicii de plată acceptate de interfața specifică, și anume „redirecționarea”, „decuplarea”, „încorporarea” sau o combinație a acestora; și</w:t>
            </w:r>
          </w:p>
          <w:p w14:paraId="07C050A0" w14:textId="77777777" w:rsid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o explicație clară, detaliată și completă a motivației pentru care metoda sau metodele de aplicare a procedurii sau procedurilor de autentificare menționate la subpunctul 1) nu reprezintă un obstacol, astfel cum se menționează la pct. 65 și 66 din prezentul regulament și a modului în care aceste metode permit prestatorilor de servicii de inițiere a plății și prestatorilor de servicii de informare cu privire la conturi să se bazeze pe toate procedurile de autentificare furnizate propriilor utilizatori de servicii de plată de către prestatorul de servicii de plată care solicită excepția, împreună cu dovezi care atestă că interfața specifică nu determină întârzieri sau neplăceri inutile în ceea ce privește experiența generată pentru utilizatorii de servicii de plată atunci când aceștia își accesează contul printr-un prestator de servicii de inițiere a plății, prestator de servicii de informare cu privire la conturi, sau prestator de servicii de plată care emite instrumente de plată bazate pe card și nici orice alte inconveniente, inclusiv parcurgerea unor etape inutile sau folosirea unui limbaj neclar sau disuasiv, de natură să-i descurajeze, în mod direct sau indirect, pe utilizatorii de servicii de plată să utilizeze serviciile prestatorilor de servicii de inițiere a plății, prestatorilor de servicii de informare cu privire la conturi și prestatorilor de servicii de plată care emit instrumente de plată bazate pe card.</w:t>
            </w:r>
          </w:p>
          <w:p w14:paraId="2C8693D9" w14:textId="77777777" w:rsidR="00DF774E" w:rsidRDefault="00DF774E" w:rsidP="00DF774E">
            <w:pPr>
              <w:spacing w:after="120"/>
              <w:contextualSpacing/>
              <w:jc w:val="both"/>
              <w:rPr>
                <w:rFonts w:ascii="Times New Roman" w:hAnsi="Times New Roman" w:cs="Times New Roman"/>
                <w:sz w:val="18"/>
                <w:szCs w:val="18"/>
                <w:lang w:val="ro-MD"/>
              </w:rPr>
            </w:pPr>
          </w:p>
          <w:p w14:paraId="30F2176C" w14:textId="33ADC96D" w:rsidR="00DF774E" w:rsidRP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11.</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În cadrul explicației menționate la pct. 10 subpunctul 2) din prezenta anexă, solicitantul trebuie să furnizeze Băncii Naționale a Moldovei o confirmare potrivit căreia:</w:t>
            </w:r>
          </w:p>
          <w:p w14:paraId="527951CA" w14:textId="1D566EBB" w:rsidR="00DF774E" w:rsidRP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interfața specifică nu împiedică prestatorii de servicii de inițiere a plății și prestatorii de servicii de informare cu privire la conturi să se bazeze pe procedura sau procedurile de autentificare furnizată sau furnizate propriilor utilizatorii de servicii de plată de către solicitant;</w:t>
            </w:r>
          </w:p>
          <w:p w14:paraId="13439E22" w14:textId="6F6195F3" w:rsidR="00DF774E" w:rsidRP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 xml:space="preserve">nu sunt necesare licențieri sau înregistrări suplimentare din partea prestatorilor de servicii de inițiere a plății, prestatorilor de servicii de informare cu privire la conturi și prestatorilor de </w:t>
            </w:r>
            <w:r w:rsidRPr="00DF774E">
              <w:rPr>
                <w:rFonts w:ascii="Times New Roman" w:hAnsi="Times New Roman" w:cs="Times New Roman"/>
                <w:sz w:val="18"/>
                <w:szCs w:val="18"/>
                <w:lang w:val="ro-MD"/>
              </w:rPr>
              <w:lastRenderedPageBreak/>
              <w:t>servicii de plată care emit instrumente de plată bazate pe card, altele decât cele impuse la Capitolul III, Secțiunea 1 din lege;</w:t>
            </w:r>
          </w:p>
          <w:p w14:paraId="24163979" w14:textId="7B3A01C1" w:rsidR="00DF774E" w:rsidRP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3)</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nu se efectuează verificări suplimentare, astfel cum se menționează la pct. 65 și 66 din regulament, de către solicitant asupra consimțământului utilizatorului de servicii de plată dat prestatorului de servicii de inițiere a plății sau prestatorului de servicii de informare cu privire la conturi pentru a accesa informațiile cu privire la conturile de plăți deținute la solicitant sau pentru a iniția plăți din conturile de plăți deținute la solicitant și</w:t>
            </w:r>
          </w:p>
          <w:p w14:paraId="70F26CCC" w14:textId="77777777" w:rsidR="00DF774E" w:rsidRDefault="00DF774E" w:rsidP="00DF774E">
            <w:pPr>
              <w:spacing w:after="120"/>
              <w:contextualSpacing/>
              <w:jc w:val="both"/>
              <w:rPr>
                <w:rFonts w:ascii="Times New Roman" w:hAnsi="Times New Roman" w:cs="Times New Roman"/>
                <w:sz w:val="18"/>
                <w:szCs w:val="18"/>
                <w:lang w:val="ro-MD"/>
              </w:rPr>
            </w:pPr>
            <w:r w:rsidRPr="00DF774E">
              <w:rPr>
                <w:rFonts w:ascii="Times New Roman" w:hAnsi="Times New Roman" w:cs="Times New Roman"/>
                <w:sz w:val="18"/>
                <w:szCs w:val="18"/>
                <w:lang w:val="ro-MD"/>
              </w:rPr>
              <w:t>4)</w:t>
            </w:r>
            <w:r>
              <w:rPr>
                <w:rFonts w:ascii="Times New Roman" w:hAnsi="Times New Roman" w:cs="Times New Roman"/>
                <w:sz w:val="18"/>
                <w:szCs w:val="18"/>
                <w:lang w:val="ro-MD"/>
              </w:rPr>
              <w:t xml:space="preserve"> </w:t>
            </w:r>
            <w:r w:rsidRPr="00DF774E">
              <w:rPr>
                <w:rFonts w:ascii="Times New Roman" w:hAnsi="Times New Roman" w:cs="Times New Roman"/>
                <w:sz w:val="18"/>
                <w:szCs w:val="18"/>
                <w:lang w:val="ro-MD"/>
              </w:rPr>
              <w:t>nu se efectuează nicio verificare a consimțământului utilizatorului de servicii de plată dat prestatorului de servicii de plată care emite instrumente de plată bazate pe card în conformitate cu art. 521 alin. (2) lit. a) din lege.</w:t>
            </w:r>
          </w:p>
          <w:p w14:paraId="56204625" w14:textId="6323D6C0" w:rsidR="00DF774E" w:rsidRPr="009F2F3C" w:rsidRDefault="00DF774E" w:rsidP="00DF774E">
            <w:pPr>
              <w:spacing w:after="120"/>
              <w:contextualSpacing/>
              <w:jc w:val="both"/>
              <w:rPr>
                <w:rFonts w:ascii="Times New Roman" w:hAnsi="Times New Roman" w:cs="Times New Roman"/>
                <w:sz w:val="18"/>
                <w:szCs w:val="18"/>
                <w:lang w:val="ro-MD"/>
              </w:rPr>
            </w:pPr>
          </w:p>
        </w:tc>
        <w:tc>
          <w:tcPr>
            <w:tcW w:w="1376" w:type="dxa"/>
          </w:tcPr>
          <w:p w14:paraId="2F2FE99C" w14:textId="1FA30312" w:rsidR="002A7473" w:rsidRPr="00EE278F" w:rsidRDefault="00005EE8" w:rsidP="00A37887">
            <w:pPr>
              <w:jc w:val="center"/>
              <w:rPr>
                <w:rFonts w:ascii="Times New Roman" w:hAnsi="Times New Roman" w:cs="Times New Roman"/>
                <w:sz w:val="18"/>
                <w:szCs w:val="18"/>
                <w:lang w:val="ro-MD"/>
              </w:rPr>
            </w:pPr>
            <w:r w:rsidRPr="00005EE8">
              <w:rPr>
                <w:rFonts w:ascii="Times New Roman" w:hAnsi="Times New Roman" w:cs="Times New Roman"/>
                <w:sz w:val="18"/>
                <w:szCs w:val="18"/>
                <w:lang w:val="ro-MD"/>
              </w:rPr>
              <w:lastRenderedPageBreak/>
              <w:t>Compatibil</w:t>
            </w:r>
          </w:p>
        </w:tc>
        <w:tc>
          <w:tcPr>
            <w:tcW w:w="1066" w:type="dxa"/>
          </w:tcPr>
          <w:p w14:paraId="5C21DC4A" w14:textId="77777777" w:rsidR="002A7473" w:rsidRPr="00EE278F" w:rsidRDefault="002A7473" w:rsidP="00A37887">
            <w:pPr>
              <w:rPr>
                <w:rFonts w:ascii="Times New Roman" w:hAnsi="Times New Roman" w:cs="Times New Roman"/>
                <w:sz w:val="18"/>
                <w:szCs w:val="18"/>
                <w:lang w:val="ro-MD"/>
              </w:rPr>
            </w:pPr>
          </w:p>
        </w:tc>
        <w:tc>
          <w:tcPr>
            <w:tcW w:w="1156" w:type="dxa"/>
          </w:tcPr>
          <w:p w14:paraId="1A0CDBD3" w14:textId="77777777" w:rsidR="002A7473" w:rsidRPr="00EE278F" w:rsidRDefault="002A7473" w:rsidP="00A37887">
            <w:pPr>
              <w:rPr>
                <w:rFonts w:ascii="Times New Roman" w:hAnsi="Times New Roman" w:cs="Times New Roman"/>
                <w:sz w:val="18"/>
                <w:szCs w:val="18"/>
                <w:lang w:val="ro-MD"/>
              </w:rPr>
            </w:pPr>
          </w:p>
        </w:tc>
        <w:tc>
          <w:tcPr>
            <w:tcW w:w="1260" w:type="dxa"/>
          </w:tcPr>
          <w:p w14:paraId="7A59F86D" w14:textId="77777777" w:rsidR="002A7473" w:rsidRPr="00EE278F" w:rsidRDefault="002A7473" w:rsidP="00A37887">
            <w:pPr>
              <w:rPr>
                <w:rFonts w:ascii="Times New Roman" w:hAnsi="Times New Roman" w:cs="Times New Roman"/>
                <w:sz w:val="18"/>
                <w:szCs w:val="18"/>
                <w:lang w:val="ro-MD"/>
              </w:rPr>
            </w:pPr>
          </w:p>
        </w:tc>
      </w:tr>
      <w:tr w:rsidR="005C1465" w:rsidRPr="00063858" w14:paraId="0A1F58BE" w14:textId="77777777" w:rsidTr="005C1465">
        <w:tc>
          <w:tcPr>
            <w:tcW w:w="4815" w:type="dxa"/>
          </w:tcPr>
          <w:p w14:paraId="4E017277" w14:textId="77777777" w:rsidR="002A7473" w:rsidRPr="007C14E0" w:rsidRDefault="007E3EF2" w:rsidP="00EE278F">
            <w:pPr>
              <w:rPr>
                <w:rFonts w:ascii="Times New Roman" w:hAnsi="Times New Roman" w:cs="Times New Roman"/>
                <w:b/>
                <w:bCs/>
                <w:sz w:val="18"/>
                <w:szCs w:val="18"/>
                <w:lang w:val="ro-MD"/>
              </w:rPr>
            </w:pPr>
            <w:r w:rsidRPr="007C14E0">
              <w:rPr>
                <w:rFonts w:ascii="Times New Roman" w:hAnsi="Times New Roman" w:cs="Times New Roman"/>
                <w:b/>
                <w:bCs/>
                <w:sz w:val="18"/>
                <w:szCs w:val="18"/>
                <w:lang w:val="ro-MD"/>
              </w:rPr>
              <w:t>Orientarea 6: Proiectarea și testarea satisfăcătoare pentru PSP</w:t>
            </w:r>
          </w:p>
          <w:p w14:paraId="1589AA9C" w14:textId="77777777" w:rsidR="007E3EF2" w:rsidRPr="007E3EF2" w:rsidRDefault="007E3EF2" w:rsidP="007E3EF2">
            <w:pPr>
              <w:rPr>
                <w:rFonts w:ascii="Times New Roman" w:hAnsi="Times New Roman" w:cs="Times New Roman"/>
                <w:sz w:val="18"/>
                <w:szCs w:val="18"/>
                <w:lang w:val="ro-MD"/>
              </w:rPr>
            </w:pPr>
          </w:p>
          <w:p w14:paraId="5D62E9ED"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6.1 În scopul demonstrării respectării cerinței de la articolul 33 alineatul (6) litera (b) din RSTR cu privire la proiectarea interfeței specifice, PSPSAC trebuie să furnizeze autorității competente: </w:t>
            </w:r>
          </w:p>
          <w:p w14:paraId="36B51F56"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a. dovada că interfața specifică îndeplinește cerințele legale privind accesul și datele, enunțate în DSP2 și în RSTR, inclusiv: </w:t>
            </w:r>
            <w:proofErr w:type="spellStart"/>
            <w:r w:rsidRPr="007E3EF2">
              <w:rPr>
                <w:rFonts w:ascii="Times New Roman" w:hAnsi="Times New Roman" w:cs="Times New Roman"/>
                <w:sz w:val="18"/>
                <w:szCs w:val="18"/>
                <w:lang w:val="ro-MD"/>
              </w:rPr>
              <w:t>i.</w:t>
            </w:r>
            <w:proofErr w:type="spellEnd"/>
            <w:r w:rsidRPr="007E3EF2">
              <w:rPr>
                <w:rFonts w:ascii="Times New Roman" w:hAnsi="Times New Roman" w:cs="Times New Roman"/>
                <w:sz w:val="18"/>
                <w:szCs w:val="18"/>
                <w:lang w:val="ro-MD"/>
              </w:rPr>
              <w:t xml:space="preserve"> o descriere a specificațiilor funcționale și tehnice pe care PSPSAC le-a implementat; și </w:t>
            </w:r>
          </w:p>
          <w:p w14:paraId="106DCFE0" w14:textId="2FB016E1"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ii. un rezumat al modului în care implementarea acestor specificații îndeplinește cerințele din DSP2 și RSTR; și </w:t>
            </w:r>
          </w:p>
          <w:p w14:paraId="5FCC8722"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informații cu privire la faptul dacă PSPSAC a interacționat cu PSIP, PSIC și EIPBC și, în caz afirmativ, sub ce formă. </w:t>
            </w:r>
          </w:p>
          <w:p w14:paraId="04561E9C" w14:textId="77777777" w:rsid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6.2 În sensul prezentului ghid, o „inițiativă de piață” înseamnă un grup de părți interesate care au elaborat specificații funcționale și tehnice pentru interfețe specifice și, în acest sens, au obținut contribuții din partea PSIP, PSIC și EIPBC.</w:t>
            </w:r>
          </w:p>
          <w:p w14:paraId="3C361EED" w14:textId="034D41B1" w:rsidR="000714AC"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 </w:t>
            </w:r>
          </w:p>
          <w:p w14:paraId="0F9CFABD"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6.3 În cazul în care PSPSAC implementează un standard dezvoltat printr-o inițiativă de piață: </w:t>
            </w:r>
          </w:p>
          <w:p w14:paraId="144BCC3A" w14:textId="16DE3196"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a. informațiile menționate la litera (a) punctul (i) din orientarea 6.1 pot consta în informații cu privire la standardul inițiativei de piață pe care îl aplică PSPSAC, indiferent dacă acesta s-a abătut sau nu, sub orice aspect specific, de la un astfel de standard, și dacă da, în ce mod s-a abătut și cum îndeplinește cerințele din DSP2 și din RSTR;</w:t>
            </w:r>
          </w:p>
          <w:p w14:paraId="065CBF05" w14:textId="77777777" w:rsid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informațiile menționate la litera (a) punctul (ii) din orientarea 6.1 pot include, dacă este cazul, rezultatele testelor de conformitate elaborate de inițiativa de piață, rezultate care </w:t>
            </w:r>
            <w:r w:rsidRPr="007E3EF2">
              <w:rPr>
                <w:rFonts w:ascii="Times New Roman" w:hAnsi="Times New Roman" w:cs="Times New Roman"/>
                <w:sz w:val="18"/>
                <w:szCs w:val="18"/>
                <w:lang w:val="ro-MD"/>
              </w:rPr>
              <w:lastRenderedPageBreak/>
              <w:t>atestă conformitatea interfeței cu standardul respectiv al inițiativei de piață.</w:t>
            </w:r>
          </w:p>
          <w:p w14:paraId="3D5FE3BC" w14:textId="22B07904" w:rsidR="000714AC"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 </w:t>
            </w:r>
          </w:p>
          <w:p w14:paraId="375452BD" w14:textId="017D2B07" w:rsid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6.4 În sensul cerinței prevăzute la articolul 33 alineatul (6) litera (b) din RSTR cu privire la testarea interfeței specifice, PSPSAC trebuie să pună specificațiile tehnice ale interfeței specifice la dispoziția PSIP, PSIC și EIPBC autorizați sau a prestatorilor de servicii de plată care au depus o cerere la autoritățile lor competente pentru autorizația relevantă, în conformitate cu articolul 30 alineatul (3) din RSTR, care trebuie să includă, cel puțin, publicarea unui rezumat al specificațiilor tehnice ale interfeței specifice pe site-ul propriu, în conformitate cu al treilea paragraf de la articolul 30 alineatul (3) din RSTR. </w:t>
            </w:r>
          </w:p>
          <w:p w14:paraId="1E7A3A9E" w14:textId="52278934" w:rsidR="000714AC" w:rsidRDefault="000714AC" w:rsidP="007E3EF2">
            <w:pPr>
              <w:rPr>
                <w:rFonts w:ascii="Times New Roman" w:hAnsi="Times New Roman" w:cs="Times New Roman"/>
                <w:sz w:val="18"/>
                <w:szCs w:val="18"/>
                <w:lang w:val="ro-MD"/>
              </w:rPr>
            </w:pPr>
          </w:p>
          <w:p w14:paraId="51C76682" w14:textId="77777777" w:rsidR="000714AC" w:rsidRPr="007E3EF2" w:rsidRDefault="000714AC" w:rsidP="007E3EF2">
            <w:pPr>
              <w:rPr>
                <w:rFonts w:ascii="Times New Roman" w:hAnsi="Times New Roman" w:cs="Times New Roman"/>
                <w:sz w:val="18"/>
                <w:szCs w:val="18"/>
                <w:lang w:val="ro-MD"/>
              </w:rPr>
            </w:pPr>
          </w:p>
          <w:p w14:paraId="38F6FC0B"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6.5 Platforma de testare trebuie să permită PSPSAC, PSIP, PSIC și EIPBC autorizați sau prestatorilor de servicii de plată care au depus o cerere la autoritățile lor competente pentru autorizația relevantă să testeze interfața specifică într-un mediu de testare dedicat, securizat și cu date USP fictive, pentru următoarele: </w:t>
            </w:r>
          </w:p>
          <w:p w14:paraId="76301499"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a. o conexiune stabilă și securizată; </w:t>
            </w:r>
          </w:p>
          <w:p w14:paraId="2D933349"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capacitatea PSPSAC și a PSIP, PSIC și EIPBC autorizați de a face schimb de certificate relevante, în conformitate cu articolul 34 din RSTR; </w:t>
            </w:r>
          </w:p>
          <w:p w14:paraId="0BA8C96A" w14:textId="7636CD85"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c. capacitatea de a trimite și primi mesaje de eroare, în conformitate cu articolul 36 alineatul (2) din RSTR;</w:t>
            </w:r>
          </w:p>
          <w:p w14:paraId="6543AB2B"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d. capacitatea PSIP de a trimite și a PSPSAC de a primi ordine de inițiere a plăților și capacitatea PSPSAC de a furniza informațiile solicitate în conformitate cu articolul 66 alineatul (4) litera (b) din DSP2 și cu articolul 36 alineatul (1) litera (b) din RSTR; </w:t>
            </w:r>
          </w:p>
          <w:p w14:paraId="700A6B48"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e. capacitatea PSIC de a trimite, și a PSPSAC de a primi, cereri de acces la datele contului de plăți și capacitatea PSPSAC de a furniza informațiile solicitate în conformitate cu articolul 36 alineatul (1) litera (a) din RSTR; </w:t>
            </w:r>
          </w:p>
          <w:p w14:paraId="5AC2A11D"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f. capacitatea EIPBC și a PSIP de a transmite, și a PSPSAC de a primi, cereri din partea EIPBC și a PSIP și capacitatea PSPSAC de a trimite o confirmare de tipul „da” sau „nu” către EIPBC și PSIP, în conformitate cu articolul 36 alineatul (1) litera (c) din RSTR; și </w:t>
            </w:r>
          </w:p>
          <w:p w14:paraId="1443BA33" w14:textId="77777777" w:rsid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g. capacitatea PSIP și PSIC de a recurge la procedurile de autentificare furnizate propriilor USP de către PSPSAC.</w:t>
            </w:r>
          </w:p>
          <w:p w14:paraId="77ABCE64" w14:textId="2379EA8B" w:rsid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 </w:t>
            </w:r>
          </w:p>
          <w:p w14:paraId="1727AB18" w14:textId="67DB6DF7" w:rsidR="000714AC" w:rsidRDefault="000714AC" w:rsidP="007E3EF2">
            <w:pPr>
              <w:rPr>
                <w:rFonts w:ascii="Times New Roman" w:hAnsi="Times New Roman" w:cs="Times New Roman"/>
                <w:sz w:val="18"/>
                <w:szCs w:val="18"/>
                <w:lang w:val="ro-MD"/>
              </w:rPr>
            </w:pPr>
          </w:p>
          <w:p w14:paraId="68168A0C" w14:textId="43BAEF16" w:rsidR="000714AC" w:rsidRDefault="000714AC" w:rsidP="007E3EF2">
            <w:pPr>
              <w:rPr>
                <w:rFonts w:ascii="Times New Roman" w:hAnsi="Times New Roman" w:cs="Times New Roman"/>
                <w:sz w:val="18"/>
                <w:szCs w:val="18"/>
                <w:lang w:val="ro-MD"/>
              </w:rPr>
            </w:pPr>
          </w:p>
          <w:p w14:paraId="7572FB13" w14:textId="5717112B" w:rsidR="000714AC" w:rsidRDefault="000714AC" w:rsidP="007E3EF2">
            <w:pPr>
              <w:rPr>
                <w:rFonts w:ascii="Times New Roman" w:hAnsi="Times New Roman" w:cs="Times New Roman"/>
                <w:sz w:val="18"/>
                <w:szCs w:val="18"/>
                <w:lang w:val="ro-MD"/>
              </w:rPr>
            </w:pPr>
          </w:p>
          <w:p w14:paraId="2AFA95D5" w14:textId="6A52E5D7" w:rsidR="000714AC" w:rsidRDefault="000714AC" w:rsidP="007E3EF2">
            <w:pPr>
              <w:rPr>
                <w:rFonts w:ascii="Times New Roman" w:hAnsi="Times New Roman" w:cs="Times New Roman"/>
                <w:sz w:val="18"/>
                <w:szCs w:val="18"/>
                <w:lang w:val="ro-MD"/>
              </w:rPr>
            </w:pPr>
          </w:p>
          <w:p w14:paraId="094864AA" w14:textId="394A9564" w:rsidR="000714AC" w:rsidRDefault="000714AC" w:rsidP="007E3EF2">
            <w:pPr>
              <w:rPr>
                <w:rFonts w:ascii="Times New Roman" w:hAnsi="Times New Roman" w:cs="Times New Roman"/>
                <w:sz w:val="18"/>
                <w:szCs w:val="18"/>
                <w:lang w:val="ro-MD"/>
              </w:rPr>
            </w:pPr>
          </w:p>
          <w:p w14:paraId="7D51E9AD" w14:textId="4A7E9592" w:rsidR="000714AC" w:rsidRDefault="000714AC" w:rsidP="007E3EF2">
            <w:pPr>
              <w:rPr>
                <w:rFonts w:ascii="Times New Roman" w:hAnsi="Times New Roman" w:cs="Times New Roman"/>
                <w:sz w:val="18"/>
                <w:szCs w:val="18"/>
                <w:lang w:val="ro-MD"/>
              </w:rPr>
            </w:pPr>
          </w:p>
          <w:p w14:paraId="753CE877" w14:textId="3CAF02AF" w:rsidR="000714AC" w:rsidRDefault="000714AC" w:rsidP="007E3EF2">
            <w:pPr>
              <w:rPr>
                <w:rFonts w:ascii="Times New Roman" w:hAnsi="Times New Roman" w:cs="Times New Roman"/>
                <w:sz w:val="18"/>
                <w:szCs w:val="18"/>
                <w:lang w:val="ro-MD"/>
              </w:rPr>
            </w:pPr>
          </w:p>
          <w:p w14:paraId="2106CB51" w14:textId="1CB2B0CE" w:rsidR="000714AC" w:rsidRDefault="000714AC" w:rsidP="007E3EF2">
            <w:pPr>
              <w:rPr>
                <w:rFonts w:ascii="Times New Roman" w:hAnsi="Times New Roman" w:cs="Times New Roman"/>
                <w:sz w:val="18"/>
                <w:szCs w:val="18"/>
                <w:lang w:val="ro-MD"/>
              </w:rPr>
            </w:pPr>
          </w:p>
          <w:p w14:paraId="0E35822A" w14:textId="35CF48FE" w:rsidR="000714AC" w:rsidRDefault="000714AC" w:rsidP="007E3EF2">
            <w:pPr>
              <w:rPr>
                <w:rFonts w:ascii="Times New Roman" w:hAnsi="Times New Roman" w:cs="Times New Roman"/>
                <w:sz w:val="18"/>
                <w:szCs w:val="18"/>
                <w:lang w:val="ro-MD"/>
              </w:rPr>
            </w:pPr>
          </w:p>
          <w:p w14:paraId="6C3019E7" w14:textId="0C5EA6C3" w:rsidR="000714AC" w:rsidRDefault="000714AC" w:rsidP="007E3EF2">
            <w:pPr>
              <w:rPr>
                <w:rFonts w:ascii="Times New Roman" w:hAnsi="Times New Roman" w:cs="Times New Roman"/>
                <w:sz w:val="18"/>
                <w:szCs w:val="18"/>
                <w:lang w:val="ro-MD"/>
              </w:rPr>
            </w:pPr>
          </w:p>
          <w:p w14:paraId="2630336D" w14:textId="223192FF" w:rsidR="000714AC" w:rsidRDefault="000714AC" w:rsidP="007E3EF2">
            <w:pPr>
              <w:rPr>
                <w:rFonts w:ascii="Times New Roman" w:hAnsi="Times New Roman" w:cs="Times New Roman"/>
                <w:sz w:val="18"/>
                <w:szCs w:val="18"/>
                <w:lang w:val="ro-MD"/>
              </w:rPr>
            </w:pPr>
          </w:p>
          <w:p w14:paraId="62E11587" w14:textId="77777777" w:rsidR="000714AC" w:rsidRPr="007E3EF2" w:rsidRDefault="000714AC" w:rsidP="007E3EF2">
            <w:pPr>
              <w:rPr>
                <w:rFonts w:ascii="Times New Roman" w:hAnsi="Times New Roman" w:cs="Times New Roman"/>
                <w:sz w:val="18"/>
                <w:szCs w:val="18"/>
                <w:lang w:val="ro-MD"/>
              </w:rPr>
            </w:pPr>
          </w:p>
          <w:p w14:paraId="6081C956" w14:textId="644F591D" w:rsidR="000714AC"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6.6 PSPSAC trebuie să furnizeze autorității competente un rezumat al rezultatelor testării menționate la articolul 30 alineatul (5) din RSTR pentru fiecare dintre elementele care urmează să fie testate în conformitate cu literele (a)-(g) de la punctul 6.5 de mai sus, inclusiv numărul de PSIP, PSIC și EIPBC care au utilizat platforma de testare, feedback-</w:t>
            </w:r>
            <w:proofErr w:type="spellStart"/>
            <w:r w:rsidRPr="007E3EF2">
              <w:rPr>
                <w:rFonts w:ascii="Times New Roman" w:hAnsi="Times New Roman" w:cs="Times New Roman"/>
                <w:sz w:val="18"/>
                <w:szCs w:val="18"/>
                <w:lang w:val="ro-MD"/>
              </w:rPr>
              <w:t>ul</w:t>
            </w:r>
            <w:proofErr w:type="spellEnd"/>
            <w:r w:rsidRPr="007E3EF2">
              <w:rPr>
                <w:rFonts w:ascii="Times New Roman" w:hAnsi="Times New Roman" w:cs="Times New Roman"/>
                <w:sz w:val="18"/>
                <w:szCs w:val="18"/>
                <w:lang w:val="ro-MD"/>
              </w:rPr>
              <w:t xml:space="preserve"> primit de PSPSAC din partea acestor PSIP, PSIC și EIPBC, problemele identificate și o descriere a modului în care au fost abordate aceste probleme.</w:t>
            </w:r>
          </w:p>
          <w:p w14:paraId="1A9A5DFC" w14:textId="77777777" w:rsidR="007E3EF2" w:rsidRPr="007E3EF2" w:rsidRDefault="007E3EF2" w:rsidP="007E3EF2">
            <w:pPr>
              <w:rPr>
                <w:rFonts w:ascii="Times New Roman" w:hAnsi="Times New Roman" w:cs="Times New Roman"/>
                <w:sz w:val="18"/>
                <w:szCs w:val="18"/>
                <w:lang w:val="ro-MD"/>
              </w:rPr>
            </w:pPr>
            <w:r w:rsidRPr="00005EE8">
              <w:rPr>
                <w:rFonts w:ascii="Times New Roman" w:hAnsi="Times New Roman" w:cs="Times New Roman"/>
                <w:sz w:val="18"/>
                <w:szCs w:val="18"/>
                <w:lang w:val="ro-MD"/>
              </w:rPr>
              <w:t>6.7 Pentru a evalua dacă PSPSAC îndeplinește cerințele de la articolul 33 alineatul (6) litera (b) din RSTR, autoritatea competentă poate, de asemenea, să ia în considerare orice probleme care i-au fost raportate de PSIP, PSIC și EIPBC în legătură cu orientarea 6.5 de mai sus.</w:t>
            </w:r>
            <w:r w:rsidRPr="007E3EF2">
              <w:rPr>
                <w:rFonts w:ascii="Times New Roman" w:hAnsi="Times New Roman" w:cs="Times New Roman"/>
                <w:sz w:val="18"/>
                <w:szCs w:val="18"/>
                <w:lang w:val="ro-MD"/>
              </w:rPr>
              <w:t xml:space="preserve"> </w:t>
            </w:r>
          </w:p>
          <w:p w14:paraId="6A7AFCC7" w14:textId="289130C0" w:rsidR="007E3EF2" w:rsidRPr="009F2F3C" w:rsidRDefault="007E3EF2" w:rsidP="00EE278F">
            <w:pPr>
              <w:rPr>
                <w:rFonts w:ascii="Times New Roman" w:hAnsi="Times New Roman" w:cs="Times New Roman"/>
                <w:sz w:val="18"/>
                <w:szCs w:val="18"/>
                <w:lang w:val="ro-MD"/>
              </w:rPr>
            </w:pPr>
          </w:p>
        </w:tc>
        <w:tc>
          <w:tcPr>
            <w:tcW w:w="4923" w:type="dxa"/>
          </w:tcPr>
          <w:p w14:paraId="7EC23D51" w14:textId="4F0BF3DF" w:rsidR="002A7473" w:rsidRDefault="000714AC" w:rsidP="00FA7610">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lastRenderedPageBreak/>
              <w:t>Anexa nr.3</w:t>
            </w:r>
          </w:p>
          <w:p w14:paraId="141E4D12" w14:textId="697F5AF7" w:rsidR="000714AC" w:rsidRDefault="000714AC" w:rsidP="00FA7610">
            <w:pPr>
              <w:spacing w:after="120"/>
              <w:contextualSpacing/>
              <w:jc w:val="both"/>
              <w:rPr>
                <w:rFonts w:ascii="Times New Roman" w:hAnsi="Times New Roman" w:cs="Times New Roman"/>
                <w:sz w:val="18"/>
                <w:szCs w:val="18"/>
                <w:lang w:val="ro-MD"/>
              </w:rPr>
            </w:pPr>
          </w:p>
          <w:p w14:paraId="55D1B51C" w14:textId="77777777" w:rsidR="000714AC" w:rsidRDefault="000714AC" w:rsidP="00FA7610">
            <w:pPr>
              <w:spacing w:after="120"/>
              <w:contextualSpacing/>
              <w:jc w:val="both"/>
              <w:rPr>
                <w:rFonts w:ascii="Times New Roman" w:hAnsi="Times New Roman" w:cs="Times New Roman"/>
                <w:sz w:val="18"/>
                <w:szCs w:val="18"/>
                <w:lang w:val="ro-MD"/>
              </w:rPr>
            </w:pPr>
          </w:p>
          <w:p w14:paraId="581D6D40" w14:textId="6DBC5469"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12.</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În scopul demonstrării respectării cerinței prevăzute la pct. 76 subpunctul 2) din prezentul regulament, cu privire la proiectarea interfeței specifice, solicitantul trebuie să furnizeze Băncii Naționale a Moldovei:</w:t>
            </w:r>
          </w:p>
          <w:p w14:paraId="7BF50F8E" w14:textId="0913996A"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dovada că interfața specifică îndeplinește cerințele legale privind accesul și datele prevăzute de lege și prezentul regulament, inclusiv:</w:t>
            </w:r>
          </w:p>
          <w:p w14:paraId="0362BC97" w14:textId="71BD3AB5"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a)</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o descriere a specificațiilor funcționale și tehnice pe care prestatorul de servicii de plată le-a implementat; și</w:t>
            </w:r>
          </w:p>
          <w:p w14:paraId="7DE9A606" w14:textId="5196E9E4"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b)</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un rezumat al modului în care implementarea acestor specificații îndeplinește cerințele din lege și prezentul regulament;</w:t>
            </w:r>
          </w:p>
          <w:p w14:paraId="09601F4F" w14:textId="77777777" w:rsid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informații care să descrie dacă și sub ce formă prestatorul de servicii de plată care solicită excepția a interacționat cu prestatorii de servicii de inițiere a plății, prestatorii de servicii de informare cu privire la conturi și prestatorii de servicii de plată care emit instrumente de plată bazate pe card.</w:t>
            </w:r>
          </w:p>
          <w:p w14:paraId="099622E3" w14:textId="77777777" w:rsidR="000714AC" w:rsidRDefault="000714AC" w:rsidP="000714AC">
            <w:pPr>
              <w:spacing w:after="120"/>
              <w:contextualSpacing/>
              <w:jc w:val="both"/>
              <w:rPr>
                <w:rFonts w:ascii="Times New Roman" w:hAnsi="Times New Roman" w:cs="Times New Roman"/>
                <w:sz w:val="18"/>
                <w:szCs w:val="18"/>
                <w:lang w:val="ro-MD"/>
              </w:rPr>
            </w:pPr>
          </w:p>
          <w:p w14:paraId="6EFD91FB" w14:textId="57F4AA66"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13.În cazul în care solicitantul implementează un standard dezvoltat printr-o inițiativă de piață:</w:t>
            </w:r>
          </w:p>
          <w:p w14:paraId="10D62FB7" w14:textId="28B5AF5D"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informațiile menționate la pct.12 subpunctul 1) lit. a) din prezenta anexă pot consta în informații cu privire la standardul inițiativei de piață pe care îl aplică solicitantul, indiferent dacă acesta s-a abătut sau nu, sub orice aspect specific, de la un astfel de standard, și dacă da, în ce mod s-a abătut și cum îndeplinește cerințele din lege și prezentul regulament;</w:t>
            </w:r>
          </w:p>
          <w:p w14:paraId="77D6CA21" w14:textId="77777777" w:rsid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 xml:space="preserve">informațiile menționate la pct.12 subpunctul 1) lit. b) din prezenta anexă pot include, dacă sunt disponibile, rezultatele testelor de conformitate elaborate de inițiativa de piață, rezultate </w:t>
            </w:r>
            <w:r w:rsidRPr="000714AC">
              <w:rPr>
                <w:rFonts w:ascii="Times New Roman" w:hAnsi="Times New Roman" w:cs="Times New Roman"/>
                <w:sz w:val="18"/>
                <w:szCs w:val="18"/>
                <w:lang w:val="ro-MD"/>
              </w:rPr>
              <w:lastRenderedPageBreak/>
              <w:t>care atestă conformitatea interfeței specifice cu standardul respectiv al inițiativei de piață.</w:t>
            </w:r>
          </w:p>
          <w:p w14:paraId="7977228D" w14:textId="77777777" w:rsidR="000714AC" w:rsidRDefault="000714AC" w:rsidP="000714AC">
            <w:pPr>
              <w:spacing w:after="120"/>
              <w:contextualSpacing/>
              <w:jc w:val="both"/>
              <w:rPr>
                <w:rFonts w:ascii="Times New Roman" w:hAnsi="Times New Roman" w:cs="Times New Roman"/>
                <w:sz w:val="18"/>
                <w:szCs w:val="18"/>
                <w:lang w:val="ro-MD"/>
              </w:rPr>
            </w:pPr>
          </w:p>
          <w:p w14:paraId="17A53404" w14:textId="77777777" w:rsid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14.</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În sensul cerinței prevăzute la pct. 76 subpunctul 2) din prezentul regulament, cu privire la testarea interfeței specifice, solicitantul trebuie să pună specificațiile tehnice ale interfeței specifice la dispoziția prestatorilor de servicii de inițiere a plății, prestatorilor de servicii de informare cu privire la conturi și prestatorilor de servicii de plată care emit instrumente de plată bazate pe card autorizați sau a entităților care au remis o cerere la Banca Națională a Moldovei pentru autorizația relevantă în conformitate cu pct. 53-55  din prezentul regulament, care trebuie să includă, cel puțin, publicarea unui rezumat al specificațiilor tehnice ale interfeței specifice pe website-</w:t>
            </w:r>
            <w:proofErr w:type="spellStart"/>
            <w:r w:rsidRPr="000714AC">
              <w:rPr>
                <w:rFonts w:ascii="Times New Roman" w:hAnsi="Times New Roman" w:cs="Times New Roman"/>
                <w:sz w:val="18"/>
                <w:szCs w:val="18"/>
                <w:lang w:val="ro-MD"/>
              </w:rPr>
              <w:t>ul</w:t>
            </w:r>
            <w:proofErr w:type="spellEnd"/>
            <w:r w:rsidRPr="000714AC">
              <w:rPr>
                <w:rFonts w:ascii="Times New Roman" w:hAnsi="Times New Roman" w:cs="Times New Roman"/>
                <w:sz w:val="18"/>
                <w:szCs w:val="18"/>
                <w:lang w:val="ro-MD"/>
              </w:rPr>
              <w:t xml:space="preserve"> propriu, în conformitate cu pct. 53-54 din prezentul regulament.</w:t>
            </w:r>
          </w:p>
          <w:p w14:paraId="3E8ED34D" w14:textId="77777777" w:rsidR="000714AC" w:rsidRDefault="000714AC" w:rsidP="000714AC">
            <w:pPr>
              <w:spacing w:after="120"/>
              <w:contextualSpacing/>
              <w:jc w:val="both"/>
              <w:rPr>
                <w:rFonts w:ascii="Times New Roman" w:hAnsi="Times New Roman" w:cs="Times New Roman"/>
                <w:sz w:val="18"/>
                <w:szCs w:val="18"/>
                <w:lang w:val="ro-MD"/>
              </w:rPr>
            </w:pPr>
          </w:p>
          <w:p w14:paraId="1BC2CAF5" w14:textId="6FDD0CA8"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15.</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Platforma de testare trebuie să permită prestatorilor de servicii de plată care oferă servicii de administrare cont, prestatorilor de servicii de inițiere a plății, prestatorilor de servicii de informare cu privire la conturi și prestatorilor de servicii de plată care emit instrumente de plată bazate pe card autorizați și entităților care au remis o cerere la Banca Națională a Moldovei pentru autorizația relevantă să testeze interfața specifică într-un mediu de testare dedicat, securizat și cu date fictive ale utilizatorilor de servicii de plată, pentru următoarele:</w:t>
            </w:r>
          </w:p>
          <w:p w14:paraId="1AF0CCDB" w14:textId="1C297EB0"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o conexiune stabilă și securizată;</w:t>
            </w:r>
          </w:p>
          <w:p w14:paraId="22EFBBB6" w14:textId="087509C2"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capacitatea solicitantului și a prestatorilor de servicii de inițiere a plății, prestatorilor de servicii de informare cu privire la conturi și prestatorilor de servicii de plată care emit instrumente de plată bazate pe card autorizați de a face schimb de certificate relevante, în conformitate cu pct. 78-81 din prezentul regulament;</w:t>
            </w:r>
          </w:p>
          <w:p w14:paraId="6200F9E6" w14:textId="6E7E4BD0"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3)</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capacitatea de a trimite și primi mesaje de eroare, în conformitate cu pct. 89 și 90 din prezentul regulament;</w:t>
            </w:r>
          </w:p>
          <w:p w14:paraId="5A7FE304" w14:textId="77A1E6AD"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4)</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 xml:space="preserve">capacitatea prestatorilor de servicii de inițiere a plății de a trimite și a solicitantului de a primi ordine de inițiere a plăților și capacitatea solicitantului de a furniza informațiile solicitate, în conformitate cu art.522 alin.(4) </w:t>
            </w:r>
            <w:proofErr w:type="spellStart"/>
            <w:r w:rsidRPr="000714AC">
              <w:rPr>
                <w:rFonts w:ascii="Times New Roman" w:hAnsi="Times New Roman" w:cs="Times New Roman"/>
                <w:sz w:val="18"/>
                <w:szCs w:val="18"/>
                <w:lang w:val="ro-MD"/>
              </w:rPr>
              <w:t>lit.b</w:t>
            </w:r>
            <w:proofErr w:type="spellEnd"/>
            <w:r w:rsidRPr="000714AC">
              <w:rPr>
                <w:rFonts w:ascii="Times New Roman" w:hAnsi="Times New Roman" w:cs="Times New Roman"/>
                <w:sz w:val="18"/>
                <w:szCs w:val="18"/>
                <w:lang w:val="ro-MD"/>
              </w:rPr>
              <w:t xml:space="preserve">) din lege și cu pct. 88 </w:t>
            </w:r>
            <w:proofErr w:type="spellStart"/>
            <w:r w:rsidRPr="000714AC">
              <w:rPr>
                <w:rFonts w:ascii="Times New Roman" w:hAnsi="Times New Roman" w:cs="Times New Roman"/>
                <w:sz w:val="18"/>
                <w:szCs w:val="18"/>
                <w:lang w:val="ro-MD"/>
              </w:rPr>
              <w:t>subpct</w:t>
            </w:r>
            <w:proofErr w:type="spellEnd"/>
            <w:r w:rsidRPr="000714AC">
              <w:rPr>
                <w:rFonts w:ascii="Times New Roman" w:hAnsi="Times New Roman" w:cs="Times New Roman"/>
                <w:sz w:val="18"/>
                <w:szCs w:val="18"/>
                <w:lang w:val="ro-MD"/>
              </w:rPr>
              <w:t>. 2) din prezentul regulament ;</w:t>
            </w:r>
          </w:p>
          <w:p w14:paraId="7734F0F5" w14:textId="4F1B6A28"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5)</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 xml:space="preserve">capacitatea prestatorilor de servicii de informare cu privire la conturi de a trimite și a solicitantului de a primi cereri de acces la datele contului de plăți și capacitatea solicitantului de a furniza informațiile solicitate în conformitate cu pct. 88 </w:t>
            </w:r>
            <w:proofErr w:type="spellStart"/>
            <w:r w:rsidRPr="000714AC">
              <w:rPr>
                <w:rFonts w:ascii="Times New Roman" w:hAnsi="Times New Roman" w:cs="Times New Roman"/>
                <w:sz w:val="18"/>
                <w:szCs w:val="18"/>
                <w:lang w:val="ro-MD"/>
              </w:rPr>
              <w:t>subpct</w:t>
            </w:r>
            <w:proofErr w:type="spellEnd"/>
            <w:r w:rsidRPr="000714AC">
              <w:rPr>
                <w:rFonts w:ascii="Times New Roman" w:hAnsi="Times New Roman" w:cs="Times New Roman"/>
                <w:sz w:val="18"/>
                <w:szCs w:val="18"/>
                <w:lang w:val="ro-MD"/>
              </w:rPr>
              <w:t>. 1) din prezentul regulament;</w:t>
            </w:r>
          </w:p>
          <w:p w14:paraId="450CE568" w14:textId="2F4CC358"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6)</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 xml:space="preserve">capacitatea prestatorilor de servicii de plată care emit instrumente de plată bazate pe card și a prestatorilor de servicii de inițiere a plății de a transmite și a solicitantului de a primi cereri </w:t>
            </w:r>
            <w:r w:rsidRPr="000714AC">
              <w:rPr>
                <w:rFonts w:ascii="Times New Roman" w:hAnsi="Times New Roman" w:cs="Times New Roman"/>
                <w:sz w:val="18"/>
                <w:szCs w:val="18"/>
                <w:lang w:val="ro-MD"/>
              </w:rPr>
              <w:lastRenderedPageBreak/>
              <w:t xml:space="preserve">din partea prestatorilor de servicii de plată care emit instrumente de plată bazate pe card și prestatorilor de servicii de inițiere a plății și capacitatea solicitantului de a trimite o confirmare de tipul „da” sau „nu” către prestatorii de servicii de plată care emit instrumente de plată bazate pe card și prestatorii de servicii de inițiere a plății, în conformitate cu pct. 88 </w:t>
            </w:r>
            <w:proofErr w:type="spellStart"/>
            <w:r w:rsidRPr="000714AC">
              <w:rPr>
                <w:rFonts w:ascii="Times New Roman" w:hAnsi="Times New Roman" w:cs="Times New Roman"/>
                <w:sz w:val="18"/>
                <w:szCs w:val="18"/>
                <w:lang w:val="ro-MD"/>
              </w:rPr>
              <w:t>subpct</w:t>
            </w:r>
            <w:proofErr w:type="spellEnd"/>
            <w:r w:rsidRPr="000714AC">
              <w:rPr>
                <w:rFonts w:ascii="Times New Roman" w:hAnsi="Times New Roman" w:cs="Times New Roman"/>
                <w:sz w:val="18"/>
                <w:szCs w:val="18"/>
                <w:lang w:val="ro-MD"/>
              </w:rPr>
              <w:t>. 3) din prezentul regulament, și</w:t>
            </w:r>
          </w:p>
          <w:p w14:paraId="522362AD" w14:textId="77777777" w:rsid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7)</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capacitatea prestatorilor de servicii de inițiere a plății și prestatorilor de servicii de informare cu privire la conturi de a se baza pe procedurile de autentificare furnizate de către solicitant propriilor utilizatori de servicii de plată.</w:t>
            </w:r>
          </w:p>
          <w:p w14:paraId="74083A03" w14:textId="77777777" w:rsidR="000714AC" w:rsidRDefault="000714AC" w:rsidP="000714AC">
            <w:pPr>
              <w:spacing w:after="120"/>
              <w:contextualSpacing/>
              <w:jc w:val="both"/>
              <w:rPr>
                <w:rFonts w:ascii="Times New Roman" w:hAnsi="Times New Roman" w:cs="Times New Roman"/>
                <w:sz w:val="18"/>
                <w:szCs w:val="18"/>
                <w:lang w:val="ro-MD"/>
              </w:rPr>
            </w:pPr>
          </w:p>
          <w:p w14:paraId="0B403B22" w14:textId="0F3C6E99" w:rsidR="000714AC" w:rsidRPr="009F2F3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16.</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Solicitantul trebuie să furnizeze Băncii Naționale a Moldovei un rezumat al rezultatelor testării menționate la pct. 58 și 59 din prezentul regulament pentru fiecare dintre elementele care urmează să fie testate în conformitate cu pct. 15 din prezenta anexă, inclusiv numărul de prestatori de servicii de inițiere a plății, prestatori de servicii de informare cu privire la conturi și prestatori de servicii de plată care emit instrumente de plată bazate pe card care au utilizat platforma de testare, răspunsul primit de solicitant din partea acestor prestatori de servicii de inițiere a plății, prestatori de servicii de informare cu privire la conturi și prestatori de servicii de plată care emit instrumente de plată bazate pe card, problemele identificate și o descriere a modului în care au fost gestionate aceste probleme.</w:t>
            </w:r>
          </w:p>
        </w:tc>
        <w:tc>
          <w:tcPr>
            <w:tcW w:w="1376" w:type="dxa"/>
          </w:tcPr>
          <w:p w14:paraId="3A293CDA" w14:textId="53EC231A" w:rsidR="002A7473" w:rsidRPr="00EE278F" w:rsidRDefault="00005EE8" w:rsidP="00A37887">
            <w:pPr>
              <w:jc w:val="center"/>
              <w:rPr>
                <w:rFonts w:ascii="Times New Roman" w:hAnsi="Times New Roman" w:cs="Times New Roman"/>
                <w:sz w:val="18"/>
                <w:szCs w:val="18"/>
                <w:lang w:val="ro-MD"/>
              </w:rPr>
            </w:pPr>
            <w:r w:rsidRPr="00005EE8">
              <w:rPr>
                <w:rFonts w:ascii="Times New Roman" w:hAnsi="Times New Roman" w:cs="Times New Roman"/>
                <w:sz w:val="18"/>
                <w:szCs w:val="18"/>
                <w:lang w:val="ro-MD"/>
              </w:rPr>
              <w:lastRenderedPageBreak/>
              <w:t>Compatibil</w:t>
            </w:r>
          </w:p>
        </w:tc>
        <w:tc>
          <w:tcPr>
            <w:tcW w:w="1066" w:type="dxa"/>
          </w:tcPr>
          <w:p w14:paraId="5B104532" w14:textId="77777777" w:rsidR="002A7473" w:rsidRPr="00EE278F" w:rsidRDefault="002A7473" w:rsidP="00A37887">
            <w:pPr>
              <w:rPr>
                <w:rFonts w:ascii="Times New Roman" w:hAnsi="Times New Roman" w:cs="Times New Roman"/>
                <w:sz w:val="18"/>
                <w:szCs w:val="18"/>
                <w:lang w:val="ro-MD"/>
              </w:rPr>
            </w:pPr>
          </w:p>
        </w:tc>
        <w:tc>
          <w:tcPr>
            <w:tcW w:w="1156" w:type="dxa"/>
          </w:tcPr>
          <w:p w14:paraId="1A3B6C61" w14:textId="77777777" w:rsidR="002A7473" w:rsidRPr="00EE278F" w:rsidRDefault="002A7473" w:rsidP="00A37887">
            <w:pPr>
              <w:rPr>
                <w:rFonts w:ascii="Times New Roman" w:hAnsi="Times New Roman" w:cs="Times New Roman"/>
                <w:sz w:val="18"/>
                <w:szCs w:val="18"/>
                <w:lang w:val="ro-MD"/>
              </w:rPr>
            </w:pPr>
          </w:p>
        </w:tc>
        <w:tc>
          <w:tcPr>
            <w:tcW w:w="1260" w:type="dxa"/>
          </w:tcPr>
          <w:p w14:paraId="74B97736" w14:textId="77777777" w:rsidR="002A7473" w:rsidRPr="00EE278F" w:rsidRDefault="002A7473" w:rsidP="00A37887">
            <w:pPr>
              <w:rPr>
                <w:rFonts w:ascii="Times New Roman" w:hAnsi="Times New Roman" w:cs="Times New Roman"/>
                <w:sz w:val="18"/>
                <w:szCs w:val="18"/>
                <w:lang w:val="ro-MD"/>
              </w:rPr>
            </w:pPr>
          </w:p>
        </w:tc>
      </w:tr>
      <w:tr w:rsidR="005C1465" w:rsidRPr="00063858" w14:paraId="72326300" w14:textId="77777777" w:rsidTr="005C1465">
        <w:tc>
          <w:tcPr>
            <w:tcW w:w="4815" w:type="dxa"/>
          </w:tcPr>
          <w:p w14:paraId="37358406" w14:textId="77777777" w:rsidR="002A7473" w:rsidRPr="007C14E0" w:rsidRDefault="007E3EF2" w:rsidP="00EE278F">
            <w:pPr>
              <w:rPr>
                <w:rFonts w:ascii="Times New Roman" w:hAnsi="Times New Roman" w:cs="Times New Roman"/>
                <w:b/>
                <w:bCs/>
                <w:sz w:val="18"/>
                <w:szCs w:val="18"/>
                <w:lang w:val="ro-MD"/>
              </w:rPr>
            </w:pPr>
            <w:r w:rsidRPr="007C14E0">
              <w:rPr>
                <w:rFonts w:ascii="Times New Roman" w:hAnsi="Times New Roman" w:cs="Times New Roman"/>
                <w:b/>
                <w:bCs/>
                <w:sz w:val="18"/>
                <w:szCs w:val="18"/>
                <w:lang w:val="ro-MD"/>
              </w:rPr>
              <w:lastRenderedPageBreak/>
              <w:t>Orientarea 7: Utilizarea la scară largă a interfeței</w:t>
            </w:r>
          </w:p>
          <w:p w14:paraId="4FE5826C" w14:textId="77777777" w:rsidR="007E3EF2" w:rsidRDefault="007E3EF2" w:rsidP="00EE278F">
            <w:pPr>
              <w:rPr>
                <w:rFonts w:ascii="Times New Roman" w:hAnsi="Times New Roman" w:cs="Times New Roman"/>
                <w:sz w:val="18"/>
                <w:szCs w:val="18"/>
                <w:lang w:val="ro-MD"/>
              </w:rPr>
            </w:pPr>
          </w:p>
          <w:p w14:paraId="0F33944B" w14:textId="77777777" w:rsidR="007E3EF2" w:rsidRPr="007E3EF2" w:rsidRDefault="007E3EF2" w:rsidP="007E3EF2">
            <w:pPr>
              <w:rPr>
                <w:rFonts w:ascii="Times New Roman" w:hAnsi="Times New Roman" w:cs="Times New Roman"/>
                <w:sz w:val="18"/>
                <w:szCs w:val="18"/>
                <w:lang w:val="ro-MD"/>
              </w:rPr>
            </w:pPr>
          </w:p>
          <w:p w14:paraId="48CCC3EF"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7.1 În scopul demonstrării respectării cerinței de la articolul 33 alineatul (6) litera (c) din RSTR, PSPSAC trebuie să furnizeze autorității competente: </w:t>
            </w:r>
          </w:p>
          <w:p w14:paraId="7285749F"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a. o descriere a utilizării interfeței specifice pentru perioada menționată la articolul 33 alineatul (6) litera (c), inclusiv, dar fără a se limita la: </w:t>
            </w:r>
          </w:p>
          <w:p w14:paraId="04D7FEF0"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1. numărul de PSIP, PSIC și EIPBC care au utilizat interfața pentru a furniza servicii clienților; și </w:t>
            </w:r>
          </w:p>
          <w:p w14:paraId="6D5BE45F"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2. numărul de cereri trimise de acești PSIP, PSIC și EIPBC către PSPSAC prin intermediul interfeței specifice la care s-a primit răspuns din partea PSPSAC. </w:t>
            </w:r>
          </w:p>
          <w:p w14:paraId="795510A3"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dovada faptului că PSPSAC a depus toate eforturile rezonabile pentru a asigura utilizarea la scară largă a interfeței specifice, inclusiv prin comunicarea disponibilității sale pe canale adecvate, printre altele, dacă este cazul, pe site-ul PSPSAC, pe platformele de comunicare socială, în organisme </w:t>
            </w:r>
            <w:r w:rsidRPr="007E3EF2">
              <w:rPr>
                <w:rFonts w:ascii="Times New Roman" w:hAnsi="Times New Roman" w:cs="Times New Roman"/>
                <w:sz w:val="18"/>
                <w:szCs w:val="18"/>
                <w:lang w:val="ro-MD"/>
              </w:rPr>
              <w:lastRenderedPageBreak/>
              <w:t xml:space="preserve">de profil, la conferințe și prin implicarea directă a actorilor de pe piață cunoscuți. </w:t>
            </w:r>
          </w:p>
          <w:p w14:paraId="4F6C2E6E"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7.2 Pe lângă dovezile menționate în orientarea 7.1, autoritatea competentă trebuie să țină seama de informațiile primite în contextul orientărilor 6 și 8 atunci când evaluează dacă PSPSAC îndeplinește sau nu cerința de la articolul 33 alineatul (6) litera (c) din RSTR. </w:t>
            </w:r>
          </w:p>
          <w:p w14:paraId="683EB597" w14:textId="77777777" w:rsidR="007E3EF2" w:rsidRPr="007E3EF2" w:rsidRDefault="007E3EF2" w:rsidP="007E3EF2">
            <w:pPr>
              <w:rPr>
                <w:rFonts w:ascii="Times New Roman" w:hAnsi="Times New Roman" w:cs="Times New Roman"/>
                <w:sz w:val="18"/>
                <w:szCs w:val="18"/>
                <w:lang w:val="ro-MD"/>
              </w:rPr>
            </w:pPr>
          </w:p>
          <w:p w14:paraId="48C945A9"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7.3 Perioada de 3 luni menționată la articolul 33 alineatul (6) litera (c) din RSTR poate curge în paralel cu testarea menționată la articolul 30 alineatul (5) din RSTR. </w:t>
            </w:r>
          </w:p>
          <w:p w14:paraId="6DDF2662" w14:textId="1B16AC87" w:rsidR="007E3EF2" w:rsidRPr="009F2F3C" w:rsidRDefault="007E3EF2" w:rsidP="00EE278F">
            <w:pPr>
              <w:rPr>
                <w:rFonts w:ascii="Times New Roman" w:hAnsi="Times New Roman" w:cs="Times New Roman"/>
                <w:sz w:val="18"/>
                <w:szCs w:val="18"/>
                <w:lang w:val="ro-MD"/>
              </w:rPr>
            </w:pPr>
          </w:p>
        </w:tc>
        <w:tc>
          <w:tcPr>
            <w:tcW w:w="4923" w:type="dxa"/>
          </w:tcPr>
          <w:p w14:paraId="54C5AA0F" w14:textId="215EC281" w:rsidR="002A7473" w:rsidRDefault="000714AC" w:rsidP="00FA7610">
            <w:pPr>
              <w:spacing w:after="120"/>
              <w:contextualSpacing/>
              <w:jc w:val="both"/>
              <w:rPr>
                <w:rFonts w:ascii="Times New Roman" w:hAnsi="Times New Roman" w:cs="Times New Roman"/>
                <w:sz w:val="18"/>
                <w:szCs w:val="18"/>
                <w:lang w:val="ro-MD"/>
              </w:rPr>
            </w:pPr>
            <w:r>
              <w:rPr>
                <w:rFonts w:ascii="Times New Roman" w:hAnsi="Times New Roman" w:cs="Times New Roman"/>
                <w:sz w:val="18"/>
                <w:szCs w:val="18"/>
                <w:lang w:val="ro-MD"/>
              </w:rPr>
              <w:lastRenderedPageBreak/>
              <w:t xml:space="preserve">Anexa </w:t>
            </w:r>
            <w:r w:rsidR="00747C25">
              <w:rPr>
                <w:rFonts w:ascii="Times New Roman" w:hAnsi="Times New Roman" w:cs="Times New Roman"/>
                <w:sz w:val="18"/>
                <w:szCs w:val="18"/>
                <w:lang w:val="ro-MD"/>
              </w:rPr>
              <w:t>nr.</w:t>
            </w:r>
            <w:r>
              <w:rPr>
                <w:rFonts w:ascii="Times New Roman" w:hAnsi="Times New Roman" w:cs="Times New Roman"/>
                <w:sz w:val="18"/>
                <w:szCs w:val="18"/>
                <w:lang w:val="ro-MD"/>
              </w:rPr>
              <w:t>3</w:t>
            </w:r>
          </w:p>
          <w:p w14:paraId="02F860CC" w14:textId="77777777" w:rsidR="000714AC" w:rsidRDefault="000714AC" w:rsidP="00FA7610">
            <w:pPr>
              <w:spacing w:after="120"/>
              <w:contextualSpacing/>
              <w:jc w:val="both"/>
              <w:rPr>
                <w:rFonts w:ascii="Times New Roman" w:hAnsi="Times New Roman" w:cs="Times New Roman"/>
                <w:sz w:val="18"/>
                <w:szCs w:val="18"/>
                <w:lang w:val="ro-MD"/>
              </w:rPr>
            </w:pPr>
          </w:p>
          <w:p w14:paraId="3A7577BC" w14:textId="77777777" w:rsidR="000714AC" w:rsidRDefault="000714AC" w:rsidP="00FA7610">
            <w:pPr>
              <w:spacing w:after="120"/>
              <w:contextualSpacing/>
              <w:jc w:val="both"/>
              <w:rPr>
                <w:rFonts w:ascii="Times New Roman" w:hAnsi="Times New Roman" w:cs="Times New Roman"/>
                <w:sz w:val="18"/>
                <w:szCs w:val="18"/>
                <w:lang w:val="ro-MD"/>
              </w:rPr>
            </w:pPr>
          </w:p>
          <w:p w14:paraId="5C1E9780" w14:textId="12825918"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17.</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În scopul demonstrării respectării cerinței de la pct. 76 subpct.3) din prezentul regulament, solicitantul trebuie să furnizeze Băncii Naționale a Moldovei:</w:t>
            </w:r>
          </w:p>
          <w:p w14:paraId="1CA6E883" w14:textId="0982483E"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o descriere a utilizării interfeței specifice pentru perioada menționată la pct. 76 subpct.3) din prezentul regulament, inclusiv, dar fără a se limita la:</w:t>
            </w:r>
          </w:p>
          <w:p w14:paraId="4A32A95B" w14:textId="11D21AF6"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a)</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numărul de prestatori de servicii de inițiere a plății, prestatori de servicii de informare cu privire la conturi și prestatori de servicii de plată care emit instrumente de plată bazate pe card care au utilizat interfața pentru a furniza servicii clienților; și</w:t>
            </w:r>
          </w:p>
          <w:p w14:paraId="1497D1A4" w14:textId="5C79DED1"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b)</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numărul de cereri trimise de acești prestatori de servicii de inițiere a plății, prestatori de servicii de informare cu privire la conturi și prestatori de servicii de plată care emit instrumente de plată bazate pe card către solicitant, prin intermediul interfeței specifice, la care s-a primit răspuns din partea solicitantului,</w:t>
            </w:r>
          </w:p>
          <w:p w14:paraId="24D07497" w14:textId="3F2FFDBF" w:rsidR="000714AC" w:rsidRPr="009F2F3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 xml:space="preserve">dovada faptului că solicitantul a depus toate eforturile rezonabile pentru a asigura utilizarea la scară largă a interfeței </w:t>
            </w:r>
            <w:r w:rsidRPr="000714AC">
              <w:rPr>
                <w:rFonts w:ascii="Times New Roman" w:hAnsi="Times New Roman" w:cs="Times New Roman"/>
                <w:sz w:val="18"/>
                <w:szCs w:val="18"/>
                <w:lang w:val="ro-MD"/>
              </w:rPr>
              <w:lastRenderedPageBreak/>
              <w:t>specifice, inclusiv prin comunicarea disponibilității interfeței specifice pe canale adecvate, printre altele, dacă este cazul, pe site-ul solicitantului, pe platformele de comunicare socială, prin organismele de profil ale industriei, la conferințe și prin implicarea directă a actorilor de pe piață cunoscuți.</w:t>
            </w:r>
          </w:p>
        </w:tc>
        <w:tc>
          <w:tcPr>
            <w:tcW w:w="1376" w:type="dxa"/>
          </w:tcPr>
          <w:p w14:paraId="6C15896A" w14:textId="6F0B89B4" w:rsidR="002A7473" w:rsidRPr="00EE278F" w:rsidRDefault="00005EE8" w:rsidP="00A37887">
            <w:pPr>
              <w:jc w:val="center"/>
              <w:rPr>
                <w:rFonts w:ascii="Times New Roman" w:hAnsi="Times New Roman" w:cs="Times New Roman"/>
                <w:sz w:val="18"/>
                <w:szCs w:val="18"/>
                <w:lang w:val="ro-MD"/>
              </w:rPr>
            </w:pPr>
            <w:r w:rsidRPr="00005EE8">
              <w:rPr>
                <w:rFonts w:ascii="Times New Roman" w:hAnsi="Times New Roman" w:cs="Times New Roman"/>
                <w:sz w:val="18"/>
                <w:szCs w:val="18"/>
                <w:lang w:val="ro-MD"/>
              </w:rPr>
              <w:lastRenderedPageBreak/>
              <w:t>Compatibil</w:t>
            </w:r>
          </w:p>
        </w:tc>
        <w:tc>
          <w:tcPr>
            <w:tcW w:w="1066" w:type="dxa"/>
          </w:tcPr>
          <w:p w14:paraId="11458911" w14:textId="77777777" w:rsidR="002A7473" w:rsidRPr="00EE278F" w:rsidRDefault="002A7473" w:rsidP="00A37887">
            <w:pPr>
              <w:rPr>
                <w:rFonts w:ascii="Times New Roman" w:hAnsi="Times New Roman" w:cs="Times New Roman"/>
                <w:sz w:val="18"/>
                <w:szCs w:val="18"/>
                <w:lang w:val="ro-MD"/>
              </w:rPr>
            </w:pPr>
          </w:p>
        </w:tc>
        <w:tc>
          <w:tcPr>
            <w:tcW w:w="1156" w:type="dxa"/>
          </w:tcPr>
          <w:p w14:paraId="33A817D6" w14:textId="77777777" w:rsidR="002A7473" w:rsidRPr="00EE278F" w:rsidRDefault="002A7473" w:rsidP="00A37887">
            <w:pPr>
              <w:rPr>
                <w:rFonts w:ascii="Times New Roman" w:hAnsi="Times New Roman" w:cs="Times New Roman"/>
                <w:sz w:val="18"/>
                <w:szCs w:val="18"/>
                <w:lang w:val="ro-MD"/>
              </w:rPr>
            </w:pPr>
          </w:p>
        </w:tc>
        <w:tc>
          <w:tcPr>
            <w:tcW w:w="1260" w:type="dxa"/>
          </w:tcPr>
          <w:p w14:paraId="52A72B3B" w14:textId="77777777" w:rsidR="002A7473" w:rsidRPr="00EE278F" w:rsidRDefault="002A7473" w:rsidP="00A37887">
            <w:pPr>
              <w:rPr>
                <w:rFonts w:ascii="Times New Roman" w:hAnsi="Times New Roman" w:cs="Times New Roman"/>
                <w:sz w:val="18"/>
                <w:szCs w:val="18"/>
                <w:lang w:val="ro-MD"/>
              </w:rPr>
            </w:pPr>
          </w:p>
        </w:tc>
      </w:tr>
      <w:tr w:rsidR="005C1465" w:rsidRPr="00063858" w14:paraId="49614CC6" w14:textId="77777777" w:rsidTr="005C1465">
        <w:tc>
          <w:tcPr>
            <w:tcW w:w="4815" w:type="dxa"/>
          </w:tcPr>
          <w:p w14:paraId="358E9ED7" w14:textId="77777777" w:rsidR="002A7473" w:rsidRPr="007C14E0" w:rsidRDefault="007E3EF2" w:rsidP="00EE278F">
            <w:pPr>
              <w:rPr>
                <w:rFonts w:ascii="Times New Roman" w:hAnsi="Times New Roman" w:cs="Times New Roman"/>
                <w:b/>
                <w:bCs/>
                <w:sz w:val="18"/>
                <w:szCs w:val="18"/>
                <w:lang w:val="ro-MD"/>
              </w:rPr>
            </w:pPr>
            <w:r w:rsidRPr="007C14E0">
              <w:rPr>
                <w:rFonts w:ascii="Times New Roman" w:hAnsi="Times New Roman" w:cs="Times New Roman"/>
                <w:b/>
                <w:bCs/>
                <w:sz w:val="18"/>
                <w:szCs w:val="18"/>
                <w:lang w:val="ro-MD"/>
              </w:rPr>
              <w:t>Orientarea 8: Soluționarea problemelor</w:t>
            </w:r>
          </w:p>
          <w:p w14:paraId="6329A26E" w14:textId="77777777" w:rsidR="007E3EF2" w:rsidRDefault="007E3EF2" w:rsidP="00EE278F">
            <w:pPr>
              <w:rPr>
                <w:rFonts w:ascii="Times New Roman" w:hAnsi="Times New Roman" w:cs="Times New Roman"/>
                <w:sz w:val="18"/>
                <w:szCs w:val="18"/>
                <w:lang w:val="ro-MD"/>
              </w:rPr>
            </w:pPr>
          </w:p>
          <w:p w14:paraId="13F0C620" w14:textId="77777777" w:rsidR="007E3EF2" w:rsidRPr="007E3EF2" w:rsidRDefault="007E3EF2" w:rsidP="007E3EF2">
            <w:pPr>
              <w:rPr>
                <w:rFonts w:ascii="Times New Roman" w:hAnsi="Times New Roman" w:cs="Times New Roman"/>
                <w:sz w:val="18"/>
                <w:szCs w:val="18"/>
                <w:lang w:val="ro-MD"/>
              </w:rPr>
            </w:pPr>
          </w:p>
          <w:p w14:paraId="16ED8874"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8.1 În sensul articolului 32 alineatul (1) și al articolului 33 alineatul (6) litera (d) din RSTR, PSPSAC trebuie să furnizeze autorității competente: </w:t>
            </w:r>
          </w:p>
          <w:p w14:paraId="319880EA"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a. informații privind sistemele sau procedurile existente pentru urmărirea, soluționarea și închiderea problemelor, în special cele raportate de PSIP, PSIC și EIPBC; și </w:t>
            </w:r>
          </w:p>
          <w:p w14:paraId="42966261"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o explicație a problemelor, în special a celor raportate de PSIP, PSIC și EIPBC, care nu au fost rezolvate în conformitate cu obiectivele privind nivelul serviciilor stabilite în orientarea 2.1. </w:t>
            </w:r>
          </w:p>
          <w:p w14:paraId="65253BEC" w14:textId="0153FFAB" w:rsidR="007E3EF2" w:rsidRPr="009F2F3C" w:rsidRDefault="007E3EF2" w:rsidP="00EE278F">
            <w:pPr>
              <w:rPr>
                <w:rFonts w:ascii="Times New Roman" w:hAnsi="Times New Roman" w:cs="Times New Roman"/>
                <w:sz w:val="18"/>
                <w:szCs w:val="18"/>
                <w:lang w:val="ro-MD"/>
              </w:rPr>
            </w:pPr>
          </w:p>
        </w:tc>
        <w:tc>
          <w:tcPr>
            <w:tcW w:w="4923" w:type="dxa"/>
          </w:tcPr>
          <w:p w14:paraId="501C848A" w14:textId="45B56E5F" w:rsidR="002A7473" w:rsidRDefault="00747C25" w:rsidP="00FA7610">
            <w:pPr>
              <w:spacing w:after="120"/>
              <w:contextualSpacing/>
              <w:jc w:val="both"/>
              <w:rPr>
                <w:rFonts w:ascii="Times New Roman" w:hAnsi="Times New Roman" w:cs="Times New Roman"/>
                <w:sz w:val="18"/>
                <w:szCs w:val="18"/>
                <w:lang w:val="ro-MD"/>
              </w:rPr>
            </w:pPr>
            <w:r>
              <w:rPr>
                <w:rFonts w:ascii="Times New Roman" w:hAnsi="Times New Roman" w:cs="Times New Roman"/>
                <w:sz w:val="18"/>
                <w:szCs w:val="18"/>
                <w:lang w:val="ro-MD"/>
              </w:rPr>
              <w:t>Anexa nr.3</w:t>
            </w:r>
          </w:p>
          <w:p w14:paraId="07384EB5" w14:textId="77777777" w:rsidR="000714AC" w:rsidRDefault="000714AC" w:rsidP="00FA7610">
            <w:pPr>
              <w:spacing w:after="120"/>
              <w:contextualSpacing/>
              <w:jc w:val="both"/>
              <w:rPr>
                <w:rFonts w:ascii="Times New Roman" w:hAnsi="Times New Roman" w:cs="Times New Roman"/>
                <w:sz w:val="18"/>
                <w:szCs w:val="18"/>
                <w:lang w:val="ro-MD"/>
              </w:rPr>
            </w:pPr>
          </w:p>
          <w:p w14:paraId="3281CC30" w14:textId="749E255E"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18.</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În scopul pct.63 și pct. 76 subpct.4) din prezentul regulament, solicitantul trebuie să furnizeze Băncii Naționale a Moldovei:</w:t>
            </w:r>
          </w:p>
          <w:p w14:paraId="38832C39" w14:textId="633EB5A2" w:rsidR="000714AC" w:rsidRP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1)</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informații privind sistemele sau procedurile existente pentru urmărirea, soluționarea și închiderea problemelor, în special cele raportate de prestatorii de servicii de inițiere a plății, prestatorii de servicii de informare cu privire la conturi și prestatorii de servicii de plată care emit instrumente de plată bazate pe card; și</w:t>
            </w:r>
          </w:p>
          <w:p w14:paraId="37A83856" w14:textId="77777777" w:rsidR="000714AC" w:rsidRDefault="000714AC" w:rsidP="000714AC">
            <w:pPr>
              <w:spacing w:after="120"/>
              <w:contextualSpacing/>
              <w:jc w:val="both"/>
              <w:rPr>
                <w:rFonts w:ascii="Times New Roman" w:hAnsi="Times New Roman" w:cs="Times New Roman"/>
                <w:sz w:val="18"/>
                <w:szCs w:val="18"/>
                <w:lang w:val="ro-MD"/>
              </w:rPr>
            </w:pPr>
            <w:r w:rsidRPr="000714AC">
              <w:rPr>
                <w:rFonts w:ascii="Times New Roman" w:hAnsi="Times New Roman" w:cs="Times New Roman"/>
                <w:sz w:val="18"/>
                <w:szCs w:val="18"/>
                <w:lang w:val="ro-MD"/>
              </w:rPr>
              <w:t>2)</w:t>
            </w:r>
            <w:r>
              <w:rPr>
                <w:rFonts w:ascii="Times New Roman" w:hAnsi="Times New Roman" w:cs="Times New Roman"/>
                <w:sz w:val="18"/>
                <w:szCs w:val="18"/>
                <w:lang w:val="ro-MD"/>
              </w:rPr>
              <w:t xml:space="preserve"> </w:t>
            </w:r>
            <w:r w:rsidRPr="000714AC">
              <w:rPr>
                <w:rFonts w:ascii="Times New Roman" w:hAnsi="Times New Roman" w:cs="Times New Roman"/>
                <w:sz w:val="18"/>
                <w:szCs w:val="18"/>
                <w:lang w:val="ro-MD"/>
              </w:rPr>
              <w:t>o detaliere a problemelor și deficiențelor, în special a celor raportate de prestatorii de servicii de inițiere a plății, prestatorii de servicii de informare cu privire la conturi și prestatorii de servicii de plată care emit instrumente de plată bazate pe card, care nu au fost rezolvate în conformitate cu obiectivele privind nivelul serviciilor stabilite la pct.1 din prezenta anexă.</w:t>
            </w:r>
          </w:p>
          <w:p w14:paraId="6078B9E7" w14:textId="5C580442" w:rsidR="00747C25" w:rsidRPr="009F2F3C" w:rsidRDefault="00747C25" w:rsidP="000714AC">
            <w:pPr>
              <w:spacing w:after="120"/>
              <w:contextualSpacing/>
              <w:jc w:val="both"/>
              <w:rPr>
                <w:rFonts w:ascii="Times New Roman" w:hAnsi="Times New Roman" w:cs="Times New Roman"/>
                <w:sz w:val="18"/>
                <w:szCs w:val="18"/>
                <w:lang w:val="ro-MD"/>
              </w:rPr>
            </w:pPr>
          </w:p>
        </w:tc>
        <w:tc>
          <w:tcPr>
            <w:tcW w:w="1376" w:type="dxa"/>
          </w:tcPr>
          <w:p w14:paraId="1280C5B6" w14:textId="596943DD" w:rsidR="002A7473" w:rsidRPr="00EE278F" w:rsidRDefault="00005EE8" w:rsidP="00A37887">
            <w:pPr>
              <w:jc w:val="center"/>
              <w:rPr>
                <w:rFonts w:ascii="Times New Roman" w:hAnsi="Times New Roman" w:cs="Times New Roman"/>
                <w:sz w:val="18"/>
                <w:szCs w:val="18"/>
                <w:lang w:val="ro-MD"/>
              </w:rPr>
            </w:pPr>
            <w:r w:rsidRPr="00005EE8">
              <w:rPr>
                <w:rFonts w:ascii="Times New Roman" w:hAnsi="Times New Roman" w:cs="Times New Roman"/>
                <w:sz w:val="18"/>
                <w:szCs w:val="18"/>
                <w:lang w:val="ro-MD"/>
              </w:rPr>
              <w:t>Compatibil</w:t>
            </w:r>
          </w:p>
        </w:tc>
        <w:tc>
          <w:tcPr>
            <w:tcW w:w="1066" w:type="dxa"/>
          </w:tcPr>
          <w:p w14:paraId="712D9515" w14:textId="77777777" w:rsidR="002A7473" w:rsidRPr="00EE278F" w:rsidRDefault="002A7473" w:rsidP="00A37887">
            <w:pPr>
              <w:rPr>
                <w:rFonts w:ascii="Times New Roman" w:hAnsi="Times New Roman" w:cs="Times New Roman"/>
                <w:sz w:val="18"/>
                <w:szCs w:val="18"/>
                <w:lang w:val="ro-MD"/>
              </w:rPr>
            </w:pPr>
          </w:p>
        </w:tc>
        <w:tc>
          <w:tcPr>
            <w:tcW w:w="1156" w:type="dxa"/>
          </w:tcPr>
          <w:p w14:paraId="7CBD28C8" w14:textId="77777777" w:rsidR="002A7473" w:rsidRPr="00EE278F" w:rsidRDefault="002A7473" w:rsidP="00A37887">
            <w:pPr>
              <w:rPr>
                <w:rFonts w:ascii="Times New Roman" w:hAnsi="Times New Roman" w:cs="Times New Roman"/>
                <w:sz w:val="18"/>
                <w:szCs w:val="18"/>
                <w:lang w:val="ro-MD"/>
              </w:rPr>
            </w:pPr>
          </w:p>
        </w:tc>
        <w:tc>
          <w:tcPr>
            <w:tcW w:w="1260" w:type="dxa"/>
          </w:tcPr>
          <w:p w14:paraId="7FD27F0F" w14:textId="77777777" w:rsidR="002A7473" w:rsidRPr="00EE278F" w:rsidRDefault="002A7473" w:rsidP="00A37887">
            <w:pPr>
              <w:rPr>
                <w:rFonts w:ascii="Times New Roman" w:hAnsi="Times New Roman" w:cs="Times New Roman"/>
                <w:sz w:val="18"/>
                <w:szCs w:val="18"/>
                <w:lang w:val="ro-MD"/>
              </w:rPr>
            </w:pPr>
          </w:p>
        </w:tc>
      </w:tr>
      <w:tr w:rsidR="005C1465" w:rsidRPr="00063858" w14:paraId="7E2CE102" w14:textId="77777777" w:rsidTr="005C1465">
        <w:tc>
          <w:tcPr>
            <w:tcW w:w="4815" w:type="dxa"/>
          </w:tcPr>
          <w:p w14:paraId="6543A2D1" w14:textId="77777777" w:rsidR="002A7473" w:rsidRPr="007C14E0" w:rsidRDefault="007E3EF2" w:rsidP="00EE278F">
            <w:pPr>
              <w:rPr>
                <w:rFonts w:ascii="Times New Roman" w:hAnsi="Times New Roman" w:cs="Times New Roman"/>
                <w:b/>
                <w:bCs/>
                <w:sz w:val="18"/>
                <w:szCs w:val="18"/>
                <w:lang w:val="ro-MD"/>
              </w:rPr>
            </w:pPr>
            <w:r w:rsidRPr="007C14E0">
              <w:rPr>
                <w:rFonts w:ascii="Times New Roman" w:hAnsi="Times New Roman" w:cs="Times New Roman"/>
                <w:b/>
                <w:bCs/>
                <w:sz w:val="18"/>
                <w:szCs w:val="18"/>
                <w:lang w:val="ro-MD"/>
              </w:rPr>
              <w:t>Orientarea 9: Consultarea cu ABE</w:t>
            </w:r>
          </w:p>
          <w:p w14:paraId="5C0ECB0A" w14:textId="77777777" w:rsidR="007E3EF2" w:rsidRDefault="007E3EF2" w:rsidP="00EE278F">
            <w:pPr>
              <w:rPr>
                <w:rFonts w:ascii="Times New Roman" w:hAnsi="Times New Roman" w:cs="Times New Roman"/>
                <w:sz w:val="18"/>
                <w:szCs w:val="18"/>
                <w:lang w:val="ro-MD"/>
              </w:rPr>
            </w:pPr>
          </w:p>
          <w:p w14:paraId="40D7C512" w14:textId="77777777" w:rsidR="007E3EF2" w:rsidRPr="007E3EF2" w:rsidRDefault="007E3EF2" w:rsidP="007E3EF2">
            <w:pPr>
              <w:rPr>
                <w:rFonts w:ascii="Times New Roman" w:hAnsi="Times New Roman" w:cs="Times New Roman"/>
                <w:sz w:val="18"/>
                <w:szCs w:val="18"/>
                <w:lang w:val="ro-MD"/>
              </w:rPr>
            </w:pPr>
          </w:p>
          <w:p w14:paraId="30B00BB2"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9.1 Atunci când consultă ABE în conformitate cu articolul 33 alineatul (6) din RSTR, autoritățile competente trebuie să prezinte ABE formularul de evaluare prevăzut în anexa 1 în legătură cu fiecare cerere pentru o derogare pe care intenționează să o acorde. Autoritățile competente nu trebuie să ia nicio decizie de exceptare până la data primirii observațiilor ABE privind cererea sau mai devreme de o lună de la data la care autoritatea competentă a consultat ABE, oricare dintre acestea are loc mai întâi. Autoritățile competente trebuie să țină seama în mod corespunzător de observațiile ABE atunci când iau o decizie cu privire la această cerere. </w:t>
            </w:r>
          </w:p>
          <w:p w14:paraId="6CBD826E"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9.2 Prin derogare de la orientarea 9.1, până la 31 decembrie 2019, autoritățile competente care au notificat ABE că respectă prezentul ghid pot proceda la acordarea unei derogări, cu condiția ca acestea să fi consultat ABE prin informarea acesteia </w:t>
            </w:r>
            <w:r w:rsidRPr="007E3EF2">
              <w:rPr>
                <w:rFonts w:ascii="Times New Roman" w:hAnsi="Times New Roman" w:cs="Times New Roman"/>
                <w:sz w:val="18"/>
                <w:szCs w:val="18"/>
                <w:lang w:val="ro-MD"/>
              </w:rPr>
              <w:lastRenderedPageBreak/>
              <w:t xml:space="preserve">cu privire la intenția lor de a acorda derogarea utilizând formularul de evaluare prevăzut în anexa 1. Într-un astfel de caz, autoritățile competente pot depune formularul de evaluare care acoperă unul sau mai mulți PSPSAC. </w:t>
            </w:r>
          </w:p>
          <w:p w14:paraId="3D419CD7"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9.3 Autoritățile competente care au refuzat exceptarea PSPSAC de la obligația de a înființa mecanismul de urgență menționat la articolul 33 alineatul (4) din RSTR, deoarece interfața sa specifică nu respectă condițiile prevăzute la articolul 33 alineatul (6) din RSTR și cerințele din orientările 2-8, trebuie să prezinte ABE formularul de evaluare din anexa 1 fără întârzieri nejustificate. Evaluarea negativă trebuie furnizată pentru toate cererile refuzate de a acorda o derogare în conformitate cu articolul 33 alineatul (6) din RSTR. </w:t>
            </w:r>
          </w:p>
          <w:p w14:paraId="192AA6B8"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9.4 În cazul în care un PSPSAC face parte dintr-un grup cu filiale în state membre diferite care utilizează aceeași interfață specifică, fiecare dintre autoritățile competente ale statelor membre respective trebuie: </w:t>
            </w:r>
          </w:p>
          <w:p w14:paraId="144AA6AE"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a. să informeze fără întârziere celelalte autorități competente relevante dacă intenționează să refuze acordarea unei derogări; și </w:t>
            </w:r>
          </w:p>
          <w:p w14:paraId="0EE91FC8" w14:textId="77777777" w:rsidR="007E3EF2" w:rsidRPr="007E3EF2" w:rsidRDefault="007E3EF2" w:rsidP="007E3EF2">
            <w:pPr>
              <w:rPr>
                <w:rFonts w:ascii="Times New Roman" w:hAnsi="Times New Roman" w:cs="Times New Roman"/>
                <w:sz w:val="18"/>
                <w:szCs w:val="18"/>
                <w:lang w:val="ro-MD"/>
              </w:rPr>
            </w:pPr>
            <w:r w:rsidRPr="007E3EF2">
              <w:rPr>
                <w:rFonts w:ascii="Times New Roman" w:hAnsi="Times New Roman" w:cs="Times New Roman"/>
                <w:sz w:val="18"/>
                <w:szCs w:val="18"/>
                <w:lang w:val="ro-MD"/>
              </w:rPr>
              <w:t xml:space="preserve">b. la cererea celorlalte autorități competente și fără a aduce atingere obligațiilor de confidențialitate, să informeze celelalte autorități competente asupra motivelor pentru care intenționează să refuze acordarea unei derogări și, dacă este cazul, a aspectelor raportate de PSIP, PSIC și EIPBC autorității competente. </w:t>
            </w:r>
          </w:p>
          <w:p w14:paraId="5F5EA0EA" w14:textId="6ECA2588" w:rsidR="007E3EF2" w:rsidRPr="009F2F3C" w:rsidRDefault="007E3EF2" w:rsidP="00EE278F">
            <w:pPr>
              <w:rPr>
                <w:rFonts w:ascii="Times New Roman" w:hAnsi="Times New Roman" w:cs="Times New Roman"/>
                <w:sz w:val="18"/>
                <w:szCs w:val="18"/>
                <w:lang w:val="ro-MD"/>
              </w:rPr>
            </w:pPr>
          </w:p>
        </w:tc>
        <w:tc>
          <w:tcPr>
            <w:tcW w:w="4923" w:type="dxa"/>
          </w:tcPr>
          <w:p w14:paraId="4C501EC7" w14:textId="71729DD0" w:rsidR="002A7473" w:rsidRPr="009F2F3C" w:rsidRDefault="002A7473" w:rsidP="00257856">
            <w:pPr>
              <w:spacing w:after="120"/>
              <w:contextualSpacing/>
              <w:jc w:val="both"/>
              <w:rPr>
                <w:rFonts w:ascii="Times New Roman" w:hAnsi="Times New Roman" w:cs="Times New Roman"/>
                <w:sz w:val="18"/>
                <w:szCs w:val="18"/>
                <w:lang w:val="ro-MD"/>
              </w:rPr>
            </w:pPr>
          </w:p>
        </w:tc>
        <w:tc>
          <w:tcPr>
            <w:tcW w:w="1376" w:type="dxa"/>
          </w:tcPr>
          <w:p w14:paraId="38B9961B" w14:textId="18F376CD" w:rsidR="002A7473" w:rsidRPr="00EE278F" w:rsidRDefault="00747C25" w:rsidP="00A37887">
            <w:pPr>
              <w:jc w:val="center"/>
              <w:rPr>
                <w:rFonts w:ascii="Times New Roman" w:hAnsi="Times New Roman" w:cs="Times New Roman"/>
                <w:sz w:val="18"/>
                <w:szCs w:val="18"/>
                <w:lang w:val="ro-MD"/>
              </w:rPr>
            </w:pPr>
            <w:r>
              <w:rPr>
                <w:rFonts w:ascii="Times New Roman" w:hAnsi="Times New Roman" w:cs="Times New Roman"/>
                <w:sz w:val="18"/>
                <w:szCs w:val="18"/>
                <w:lang w:val="ro-MD"/>
              </w:rPr>
              <w:t>Norme UE neaplicabile</w:t>
            </w:r>
          </w:p>
        </w:tc>
        <w:tc>
          <w:tcPr>
            <w:tcW w:w="1066" w:type="dxa"/>
          </w:tcPr>
          <w:p w14:paraId="42C04D2B" w14:textId="77777777" w:rsidR="002A7473" w:rsidRPr="00EE278F" w:rsidRDefault="002A7473" w:rsidP="00A37887">
            <w:pPr>
              <w:rPr>
                <w:rFonts w:ascii="Times New Roman" w:hAnsi="Times New Roman" w:cs="Times New Roman"/>
                <w:sz w:val="18"/>
                <w:szCs w:val="18"/>
                <w:lang w:val="ro-MD"/>
              </w:rPr>
            </w:pPr>
          </w:p>
        </w:tc>
        <w:tc>
          <w:tcPr>
            <w:tcW w:w="1156" w:type="dxa"/>
          </w:tcPr>
          <w:p w14:paraId="665D4FC6" w14:textId="77777777" w:rsidR="002A7473" w:rsidRPr="00EE278F" w:rsidRDefault="002A7473" w:rsidP="00A37887">
            <w:pPr>
              <w:rPr>
                <w:rFonts w:ascii="Times New Roman" w:hAnsi="Times New Roman" w:cs="Times New Roman"/>
                <w:sz w:val="18"/>
                <w:szCs w:val="18"/>
                <w:lang w:val="ro-MD"/>
              </w:rPr>
            </w:pPr>
          </w:p>
        </w:tc>
        <w:tc>
          <w:tcPr>
            <w:tcW w:w="1260" w:type="dxa"/>
          </w:tcPr>
          <w:p w14:paraId="24CA4103" w14:textId="77777777" w:rsidR="002A7473" w:rsidRPr="00EE278F" w:rsidRDefault="002A7473" w:rsidP="00A37887">
            <w:pPr>
              <w:rPr>
                <w:rFonts w:ascii="Times New Roman" w:hAnsi="Times New Roman" w:cs="Times New Roman"/>
                <w:sz w:val="18"/>
                <w:szCs w:val="18"/>
                <w:lang w:val="ro-MD"/>
              </w:rPr>
            </w:pPr>
          </w:p>
        </w:tc>
      </w:tr>
      <w:tr w:rsidR="005C1465" w:rsidRPr="00063858" w14:paraId="6E416BDF" w14:textId="77777777" w:rsidTr="00E03664">
        <w:trPr>
          <w:trHeight w:val="1565"/>
        </w:trPr>
        <w:tc>
          <w:tcPr>
            <w:tcW w:w="4815" w:type="dxa"/>
          </w:tcPr>
          <w:p w14:paraId="311C3583" w14:textId="77777777" w:rsidR="002A7473" w:rsidRDefault="007E3EF2" w:rsidP="00EE278F">
            <w:pPr>
              <w:rPr>
                <w:rFonts w:ascii="Times New Roman" w:hAnsi="Times New Roman" w:cs="Times New Roman"/>
                <w:sz w:val="18"/>
                <w:szCs w:val="18"/>
                <w:lang w:val="ro-MD"/>
              </w:rPr>
            </w:pPr>
            <w:r w:rsidRPr="007E3EF2">
              <w:rPr>
                <w:rFonts w:ascii="Times New Roman" w:hAnsi="Times New Roman" w:cs="Times New Roman"/>
                <w:sz w:val="18"/>
                <w:szCs w:val="18"/>
                <w:lang w:val="ro-MD"/>
              </w:rPr>
              <w:t>Anexa 1 - Formular de evaluare</w:t>
            </w:r>
          </w:p>
          <w:p w14:paraId="327E9BA6" w14:textId="05BAC997" w:rsidR="007E3EF2" w:rsidRDefault="007E3EF2" w:rsidP="00EE278F">
            <w:pPr>
              <w:rPr>
                <w:rFonts w:ascii="Times New Roman" w:hAnsi="Times New Roman" w:cs="Times New Roman"/>
                <w:sz w:val="18"/>
                <w:szCs w:val="18"/>
                <w:lang w:val="ro-MD"/>
              </w:rPr>
            </w:pPr>
          </w:p>
          <w:p w14:paraId="69D4470C" w14:textId="288922E2" w:rsidR="00CA5294" w:rsidRDefault="00CA5294" w:rsidP="00CA5294">
            <w:pPr>
              <w:jc w:val="center"/>
              <w:rPr>
                <w:rFonts w:ascii="Times New Roman" w:hAnsi="Times New Roman" w:cs="Times New Roman"/>
                <w:sz w:val="18"/>
                <w:szCs w:val="18"/>
                <w:lang w:val="ro-MD"/>
              </w:rPr>
            </w:pPr>
            <w:r>
              <w:rPr>
                <w:rFonts w:ascii="Times New Roman" w:hAnsi="Times New Roman" w:cs="Times New Roman"/>
                <w:sz w:val="18"/>
                <w:szCs w:val="18"/>
                <w:lang w:val="ro-MD"/>
              </w:rPr>
              <w:t>Document de evaluare</w:t>
            </w:r>
          </w:p>
          <w:p w14:paraId="592F46C5" w14:textId="77777777" w:rsidR="00CA5294" w:rsidRDefault="00CA5294" w:rsidP="00EE278F">
            <w:pPr>
              <w:rPr>
                <w:rFonts w:ascii="Times New Roman" w:hAnsi="Times New Roman" w:cs="Times New Roman"/>
                <w:sz w:val="18"/>
                <w:szCs w:val="18"/>
                <w:lang w:val="ro-MD"/>
              </w:rPr>
            </w:pPr>
          </w:p>
          <w:tbl>
            <w:tblPr>
              <w:tblStyle w:val="TableGrid"/>
              <w:tblW w:w="0" w:type="auto"/>
              <w:tblLook w:val="04A0" w:firstRow="1" w:lastRow="0" w:firstColumn="1" w:lastColumn="0" w:noHBand="0" w:noVBand="1"/>
            </w:tblPr>
            <w:tblGrid>
              <w:gridCol w:w="442"/>
              <w:gridCol w:w="2617"/>
              <w:gridCol w:w="1530"/>
            </w:tblGrid>
            <w:tr w:rsidR="00CA5294" w14:paraId="3D781786" w14:textId="77777777" w:rsidTr="00CA5294">
              <w:tc>
                <w:tcPr>
                  <w:tcW w:w="442" w:type="dxa"/>
                </w:tcPr>
                <w:p w14:paraId="71AF520C" w14:textId="0B2D9567" w:rsidR="00CA5294" w:rsidRDefault="00CA5294" w:rsidP="00EE278F">
                  <w:pPr>
                    <w:rPr>
                      <w:rFonts w:ascii="Times New Roman" w:hAnsi="Times New Roman" w:cs="Times New Roman"/>
                      <w:sz w:val="18"/>
                      <w:szCs w:val="18"/>
                    </w:rPr>
                  </w:pPr>
                  <w:r>
                    <w:rPr>
                      <w:rFonts w:ascii="Times New Roman" w:hAnsi="Times New Roman" w:cs="Times New Roman"/>
                      <w:sz w:val="18"/>
                      <w:szCs w:val="18"/>
                    </w:rPr>
                    <w:t>1)</w:t>
                  </w:r>
                </w:p>
              </w:tc>
              <w:tc>
                <w:tcPr>
                  <w:tcW w:w="2617" w:type="dxa"/>
                </w:tcPr>
                <w:p w14:paraId="6DEB900A" w14:textId="6D126E3C" w:rsidR="00CA5294" w:rsidRDefault="00CA5294" w:rsidP="00EE278F">
                  <w:pPr>
                    <w:rPr>
                      <w:rFonts w:ascii="Times New Roman" w:hAnsi="Times New Roman" w:cs="Times New Roman"/>
                      <w:sz w:val="18"/>
                      <w:szCs w:val="18"/>
                    </w:rPr>
                  </w:pPr>
                  <w:proofErr w:type="spellStart"/>
                  <w:r w:rsidRPr="00CA5294">
                    <w:rPr>
                      <w:rFonts w:ascii="Times New Roman" w:hAnsi="Times New Roman" w:cs="Times New Roman"/>
                      <w:sz w:val="18"/>
                      <w:szCs w:val="18"/>
                    </w:rPr>
                    <w:t>Statul</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membru</w:t>
                  </w:r>
                  <w:proofErr w:type="spellEnd"/>
                </w:p>
              </w:tc>
              <w:tc>
                <w:tcPr>
                  <w:tcW w:w="1530" w:type="dxa"/>
                </w:tcPr>
                <w:p w14:paraId="0101CF3D" w14:textId="77777777" w:rsidR="00CA5294" w:rsidRDefault="00CA5294" w:rsidP="00EE278F">
                  <w:pPr>
                    <w:rPr>
                      <w:rFonts w:ascii="Times New Roman" w:hAnsi="Times New Roman" w:cs="Times New Roman"/>
                      <w:sz w:val="18"/>
                      <w:szCs w:val="18"/>
                    </w:rPr>
                  </w:pPr>
                </w:p>
              </w:tc>
            </w:tr>
            <w:tr w:rsidR="00CA5294" w14:paraId="65A28F95" w14:textId="77777777" w:rsidTr="00CA5294">
              <w:tc>
                <w:tcPr>
                  <w:tcW w:w="442" w:type="dxa"/>
                </w:tcPr>
                <w:p w14:paraId="432B4AA5" w14:textId="3A163BAD" w:rsidR="00CA5294" w:rsidRDefault="00CA5294" w:rsidP="00EE278F">
                  <w:pPr>
                    <w:rPr>
                      <w:rFonts w:ascii="Times New Roman" w:hAnsi="Times New Roman" w:cs="Times New Roman"/>
                      <w:sz w:val="18"/>
                      <w:szCs w:val="18"/>
                    </w:rPr>
                  </w:pPr>
                  <w:r>
                    <w:rPr>
                      <w:rFonts w:ascii="Times New Roman" w:hAnsi="Times New Roman" w:cs="Times New Roman"/>
                      <w:sz w:val="18"/>
                      <w:szCs w:val="18"/>
                    </w:rPr>
                    <w:t>2)</w:t>
                  </w:r>
                </w:p>
              </w:tc>
              <w:tc>
                <w:tcPr>
                  <w:tcW w:w="2617" w:type="dxa"/>
                </w:tcPr>
                <w:p w14:paraId="6EDB6E83" w14:textId="7226195C" w:rsidR="00CA5294" w:rsidRPr="00CA5294" w:rsidRDefault="00CA5294" w:rsidP="00EE278F">
                  <w:pPr>
                    <w:rPr>
                      <w:rFonts w:ascii="Times New Roman" w:hAnsi="Times New Roman" w:cs="Times New Roman"/>
                      <w:sz w:val="18"/>
                      <w:szCs w:val="18"/>
                      <w:lang w:val="ro-MD"/>
                    </w:rPr>
                  </w:pPr>
                  <w:r w:rsidRPr="00CA5294">
                    <w:rPr>
                      <w:rFonts w:ascii="Times New Roman" w:hAnsi="Times New Roman" w:cs="Times New Roman"/>
                      <w:sz w:val="18"/>
                      <w:szCs w:val="18"/>
                      <w:lang w:val="ro-MD"/>
                    </w:rPr>
                    <w:t>Denumirea autorității competente a statului membru</w:t>
                  </w:r>
                </w:p>
              </w:tc>
              <w:tc>
                <w:tcPr>
                  <w:tcW w:w="1530" w:type="dxa"/>
                </w:tcPr>
                <w:p w14:paraId="732B77DF" w14:textId="77777777" w:rsidR="00CA5294" w:rsidRDefault="00CA5294" w:rsidP="00EE278F">
                  <w:pPr>
                    <w:rPr>
                      <w:rFonts w:ascii="Times New Roman" w:hAnsi="Times New Roman" w:cs="Times New Roman"/>
                      <w:sz w:val="18"/>
                      <w:szCs w:val="18"/>
                    </w:rPr>
                  </w:pPr>
                </w:p>
              </w:tc>
            </w:tr>
            <w:tr w:rsidR="00CA5294" w14:paraId="46EC615E" w14:textId="77777777" w:rsidTr="00CA5294">
              <w:tc>
                <w:tcPr>
                  <w:tcW w:w="442" w:type="dxa"/>
                </w:tcPr>
                <w:p w14:paraId="286B44C9" w14:textId="40B9143C" w:rsidR="00CA5294" w:rsidRDefault="00CA5294" w:rsidP="00EE278F">
                  <w:pPr>
                    <w:rPr>
                      <w:rFonts w:ascii="Times New Roman" w:hAnsi="Times New Roman" w:cs="Times New Roman"/>
                      <w:sz w:val="18"/>
                      <w:szCs w:val="18"/>
                    </w:rPr>
                  </w:pPr>
                  <w:r>
                    <w:rPr>
                      <w:rFonts w:ascii="Times New Roman" w:hAnsi="Times New Roman" w:cs="Times New Roman"/>
                      <w:sz w:val="18"/>
                      <w:szCs w:val="18"/>
                    </w:rPr>
                    <w:t>3)</w:t>
                  </w:r>
                </w:p>
              </w:tc>
              <w:tc>
                <w:tcPr>
                  <w:tcW w:w="2617" w:type="dxa"/>
                </w:tcPr>
                <w:p w14:paraId="363A9DF3" w14:textId="451F32AF" w:rsidR="00CA5294" w:rsidRDefault="00CA5294" w:rsidP="00EE278F">
                  <w:pPr>
                    <w:rPr>
                      <w:rFonts w:ascii="Times New Roman" w:hAnsi="Times New Roman" w:cs="Times New Roman"/>
                      <w:sz w:val="18"/>
                      <w:szCs w:val="18"/>
                    </w:rPr>
                  </w:pPr>
                  <w:proofErr w:type="spellStart"/>
                  <w:r w:rsidRPr="00CA5294">
                    <w:rPr>
                      <w:rFonts w:ascii="Times New Roman" w:hAnsi="Times New Roman" w:cs="Times New Roman"/>
                      <w:sz w:val="18"/>
                      <w:szCs w:val="18"/>
                    </w:rPr>
                    <w:t>În</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cazul</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în</w:t>
                  </w:r>
                  <w:proofErr w:type="spellEnd"/>
                  <w:r w:rsidRPr="00CA5294">
                    <w:rPr>
                      <w:rFonts w:ascii="Times New Roman" w:hAnsi="Times New Roman" w:cs="Times New Roman"/>
                      <w:sz w:val="18"/>
                      <w:szCs w:val="18"/>
                    </w:rPr>
                    <w:t xml:space="preserve"> care un PSPSAC face </w:t>
                  </w:r>
                  <w:proofErr w:type="spellStart"/>
                  <w:r w:rsidRPr="00CA5294">
                    <w:rPr>
                      <w:rFonts w:ascii="Times New Roman" w:hAnsi="Times New Roman" w:cs="Times New Roman"/>
                      <w:sz w:val="18"/>
                      <w:szCs w:val="18"/>
                    </w:rPr>
                    <w:t>parte</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dintr</w:t>
                  </w:r>
                  <w:proofErr w:type="spellEnd"/>
                  <w:r w:rsidRPr="00CA5294">
                    <w:rPr>
                      <w:rFonts w:ascii="Times New Roman" w:hAnsi="Times New Roman" w:cs="Times New Roman"/>
                      <w:sz w:val="18"/>
                      <w:szCs w:val="18"/>
                    </w:rPr>
                    <w:t xml:space="preserve">-un </w:t>
                  </w:r>
                  <w:proofErr w:type="spellStart"/>
                  <w:r w:rsidRPr="00CA5294">
                    <w:rPr>
                      <w:rFonts w:ascii="Times New Roman" w:hAnsi="Times New Roman" w:cs="Times New Roman"/>
                      <w:sz w:val="18"/>
                      <w:szCs w:val="18"/>
                    </w:rPr>
                    <w:t>grup</w:t>
                  </w:r>
                  <w:proofErr w:type="spellEnd"/>
                  <w:r w:rsidRPr="00CA5294">
                    <w:rPr>
                      <w:rFonts w:ascii="Times New Roman" w:hAnsi="Times New Roman" w:cs="Times New Roman"/>
                      <w:sz w:val="18"/>
                      <w:szCs w:val="18"/>
                    </w:rPr>
                    <w:t xml:space="preserve"> cu </w:t>
                  </w:r>
                  <w:proofErr w:type="spellStart"/>
                  <w:r w:rsidRPr="00CA5294">
                    <w:rPr>
                      <w:rFonts w:ascii="Times New Roman" w:hAnsi="Times New Roman" w:cs="Times New Roman"/>
                      <w:sz w:val="18"/>
                      <w:szCs w:val="18"/>
                    </w:rPr>
                    <w:t>filiale</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în</w:t>
                  </w:r>
                  <w:proofErr w:type="spellEnd"/>
                  <w:r w:rsidRPr="00CA5294">
                    <w:rPr>
                      <w:rFonts w:ascii="Times New Roman" w:hAnsi="Times New Roman" w:cs="Times New Roman"/>
                      <w:sz w:val="18"/>
                      <w:szCs w:val="18"/>
                    </w:rPr>
                    <w:t xml:space="preserve"> state </w:t>
                  </w:r>
                  <w:proofErr w:type="spellStart"/>
                  <w:r w:rsidRPr="00CA5294">
                    <w:rPr>
                      <w:rFonts w:ascii="Times New Roman" w:hAnsi="Times New Roman" w:cs="Times New Roman"/>
                      <w:sz w:val="18"/>
                      <w:szCs w:val="18"/>
                    </w:rPr>
                    <w:t>membre</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diferite</w:t>
                  </w:r>
                  <w:proofErr w:type="spellEnd"/>
                  <w:r w:rsidRPr="00CA5294">
                    <w:rPr>
                      <w:rFonts w:ascii="Times New Roman" w:hAnsi="Times New Roman" w:cs="Times New Roman"/>
                      <w:sz w:val="18"/>
                      <w:szCs w:val="18"/>
                    </w:rPr>
                    <w:t xml:space="preserve"> care </w:t>
                  </w:r>
                  <w:proofErr w:type="spellStart"/>
                  <w:r w:rsidRPr="00CA5294">
                    <w:rPr>
                      <w:rFonts w:ascii="Times New Roman" w:hAnsi="Times New Roman" w:cs="Times New Roman"/>
                      <w:sz w:val="18"/>
                      <w:szCs w:val="18"/>
                    </w:rPr>
                    <w:t>utilizează</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aceeași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interfață</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specifică</w:t>
                  </w:r>
                  <w:proofErr w:type="spellEnd"/>
                </w:p>
              </w:tc>
              <w:tc>
                <w:tcPr>
                  <w:tcW w:w="1530" w:type="dxa"/>
                </w:tcPr>
                <w:p w14:paraId="20BB05AE" w14:textId="76EB6AF5" w:rsidR="00CA5294" w:rsidRDefault="00CA5294" w:rsidP="00CA5294">
                  <w:pPr>
                    <w:rPr>
                      <w:rFonts w:ascii="Times New Roman" w:hAnsi="Times New Roman" w:cs="Times New Roman"/>
                      <w:sz w:val="18"/>
                      <w:szCs w:val="18"/>
                    </w:rPr>
                  </w:pPr>
                  <w:proofErr w:type="spellStart"/>
                  <w:r w:rsidRPr="00CA5294">
                    <w:rPr>
                      <w:rFonts w:ascii="Times New Roman" w:hAnsi="Times New Roman" w:cs="Times New Roman"/>
                      <w:sz w:val="18"/>
                      <w:szCs w:val="18"/>
                    </w:rPr>
                    <w:t>Confirmarea</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că</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autoritatea</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competentă</w:t>
                  </w:r>
                  <w:proofErr w:type="spellEnd"/>
                  <w:r w:rsidRPr="00CA5294">
                    <w:rPr>
                      <w:rFonts w:ascii="Times New Roman" w:hAnsi="Times New Roman" w:cs="Times New Roman"/>
                      <w:sz w:val="18"/>
                      <w:szCs w:val="18"/>
                    </w:rPr>
                    <w:t xml:space="preserve"> a </w:t>
                  </w:r>
                  <w:proofErr w:type="spellStart"/>
                  <w:r w:rsidRPr="00CA5294">
                    <w:rPr>
                      <w:rFonts w:ascii="Times New Roman" w:hAnsi="Times New Roman" w:cs="Times New Roman"/>
                      <w:sz w:val="18"/>
                      <w:szCs w:val="18"/>
                    </w:rPr>
                    <w:t>respectat</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orientarea</w:t>
                  </w:r>
                  <w:proofErr w:type="spellEnd"/>
                  <w:r w:rsidRPr="00CA5294">
                    <w:rPr>
                      <w:rFonts w:ascii="Times New Roman" w:hAnsi="Times New Roman" w:cs="Times New Roman"/>
                      <w:sz w:val="18"/>
                      <w:szCs w:val="18"/>
                    </w:rPr>
                    <w:t xml:space="preserve"> 9.4</w:t>
                  </w:r>
                </w:p>
                <w:p w14:paraId="4073292C" w14:textId="77777777" w:rsidR="00CA5294" w:rsidRPr="00CA5294" w:rsidRDefault="00CA5294" w:rsidP="00CA5294">
                  <w:pPr>
                    <w:rPr>
                      <w:rFonts w:ascii="Times New Roman" w:hAnsi="Times New Roman" w:cs="Times New Roman"/>
                      <w:sz w:val="18"/>
                      <w:szCs w:val="18"/>
                    </w:rPr>
                  </w:pPr>
                </w:p>
                <w:p w14:paraId="41D5A626" w14:textId="60E1ECAB" w:rsidR="00CA5294" w:rsidRPr="00CA5294" w:rsidRDefault="00CA5294" w:rsidP="00CA5294">
                  <w:pPr>
                    <w:rPr>
                      <w:rFonts w:ascii="Times New Roman" w:hAnsi="Times New Roman" w:cs="Times New Roman"/>
                      <w:sz w:val="18"/>
                      <w:szCs w:val="18"/>
                    </w:rPr>
                  </w:pPr>
                  <w:r w:rsidRPr="00CA5294">
                    <w:rPr>
                      <w:rFonts w:ascii="Segoe UI Emoji" w:hAnsi="Segoe UI Emoji" w:cs="Segoe UI Emoji"/>
                      <w:sz w:val="18"/>
                      <w:szCs w:val="18"/>
                    </w:rPr>
                    <w:t>⬜</w:t>
                  </w:r>
                  <w:r w:rsidRPr="00CA5294">
                    <w:rPr>
                      <w:rFonts w:ascii="Times New Roman" w:hAnsi="Times New Roman" w:cs="Times New Roman"/>
                      <w:sz w:val="18"/>
                      <w:szCs w:val="18"/>
                    </w:rPr>
                    <w:t>Da</w:t>
                  </w:r>
                </w:p>
                <w:p w14:paraId="01CA3F55" w14:textId="50982670" w:rsidR="00CA5294" w:rsidRDefault="00CA5294" w:rsidP="00CA5294">
                  <w:pPr>
                    <w:rPr>
                      <w:rFonts w:ascii="Times New Roman" w:hAnsi="Times New Roman" w:cs="Times New Roman"/>
                      <w:sz w:val="18"/>
                      <w:szCs w:val="18"/>
                    </w:rPr>
                  </w:pPr>
                  <w:r w:rsidRPr="00CA5294">
                    <w:rPr>
                      <w:rFonts w:ascii="Segoe UI Emoji" w:hAnsi="Segoe UI Emoji" w:cs="Segoe UI Emoji"/>
                      <w:sz w:val="18"/>
                      <w:szCs w:val="18"/>
                    </w:rPr>
                    <w:t>⬜</w:t>
                  </w:r>
                  <w:r w:rsidRPr="00CA5294">
                    <w:rPr>
                      <w:rFonts w:ascii="Times New Roman" w:hAnsi="Times New Roman" w:cs="Times New Roman"/>
                      <w:sz w:val="18"/>
                      <w:szCs w:val="18"/>
                    </w:rPr>
                    <w:t>Nu</w:t>
                  </w:r>
                </w:p>
              </w:tc>
            </w:tr>
            <w:tr w:rsidR="00CA5294" w14:paraId="539F274C" w14:textId="77777777" w:rsidTr="00CA5294">
              <w:tc>
                <w:tcPr>
                  <w:tcW w:w="442" w:type="dxa"/>
                </w:tcPr>
                <w:p w14:paraId="7560238C" w14:textId="109A6A53" w:rsidR="00CA5294" w:rsidRDefault="00CA5294" w:rsidP="00EE278F">
                  <w:pPr>
                    <w:rPr>
                      <w:rFonts w:ascii="Times New Roman" w:hAnsi="Times New Roman" w:cs="Times New Roman"/>
                      <w:sz w:val="18"/>
                      <w:szCs w:val="18"/>
                    </w:rPr>
                  </w:pPr>
                  <w:r>
                    <w:rPr>
                      <w:rFonts w:ascii="Times New Roman" w:hAnsi="Times New Roman" w:cs="Times New Roman"/>
                      <w:sz w:val="18"/>
                      <w:szCs w:val="18"/>
                    </w:rPr>
                    <w:t>4)</w:t>
                  </w:r>
                </w:p>
              </w:tc>
              <w:tc>
                <w:tcPr>
                  <w:tcW w:w="2617" w:type="dxa"/>
                </w:tcPr>
                <w:p w14:paraId="04409EE2" w14:textId="7841FB23" w:rsidR="00CA5294" w:rsidRDefault="00CA5294" w:rsidP="00EE278F">
                  <w:pPr>
                    <w:rPr>
                      <w:rFonts w:ascii="Times New Roman" w:hAnsi="Times New Roman" w:cs="Times New Roman"/>
                      <w:sz w:val="18"/>
                      <w:szCs w:val="18"/>
                    </w:rPr>
                  </w:pPr>
                  <w:proofErr w:type="spellStart"/>
                  <w:r w:rsidRPr="00CA5294">
                    <w:rPr>
                      <w:rFonts w:ascii="Times New Roman" w:hAnsi="Times New Roman" w:cs="Times New Roman"/>
                      <w:sz w:val="18"/>
                      <w:szCs w:val="18"/>
                    </w:rPr>
                    <w:t>Persoana</w:t>
                  </w:r>
                  <w:proofErr w:type="spellEnd"/>
                  <w:r w:rsidRPr="00CA5294">
                    <w:rPr>
                      <w:rFonts w:ascii="Times New Roman" w:hAnsi="Times New Roman" w:cs="Times New Roman"/>
                      <w:sz w:val="18"/>
                      <w:szCs w:val="18"/>
                    </w:rPr>
                    <w:t xml:space="preserve"> de contact din </w:t>
                  </w:r>
                  <w:proofErr w:type="spellStart"/>
                  <w:r w:rsidRPr="00CA5294">
                    <w:rPr>
                      <w:rFonts w:ascii="Times New Roman" w:hAnsi="Times New Roman" w:cs="Times New Roman"/>
                      <w:sz w:val="18"/>
                      <w:szCs w:val="18"/>
                    </w:rPr>
                    <w:t>cadrul</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autorității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competente</w:t>
                  </w:r>
                  <w:proofErr w:type="spellEnd"/>
                </w:p>
              </w:tc>
              <w:tc>
                <w:tcPr>
                  <w:tcW w:w="1530" w:type="dxa"/>
                </w:tcPr>
                <w:p w14:paraId="3E1C02AB" w14:textId="77777777" w:rsidR="00CA5294" w:rsidRDefault="00CA5294" w:rsidP="00EE278F">
                  <w:pPr>
                    <w:rPr>
                      <w:rFonts w:ascii="Times New Roman" w:hAnsi="Times New Roman" w:cs="Times New Roman"/>
                      <w:sz w:val="18"/>
                      <w:szCs w:val="18"/>
                    </w:rPr>
                  </w:pPr>
                </w:p>
              </w:tc>
            </w:tr>
            <w:tr w:rsidR="00CA5294" w14:paraId="1CC7872D" w14:textId="77777777" w:rsidTr="00CA5294">
              <w:tc>
                <w:tcPr>
                  <w:tcW w:w="442" w:type="dxa"/>
                </w:tcPr>
                <w:p w14:paraId="1BB36BE6" w14:textId="49EB8912" w:rsidR="00CA5294" w:rsidRDefault="00CA5294" w:rsidP="00EE278F">
                  <w:pPr>
                    <w:rPr>
                      <w:rFonts w:ascii="Times New Roman" w:hAnsi="Times New Roman" w:cs="Times New Roman"/>
                      <w:sz w:val="18"/>
                      <w:szCs w:val="18"/>
                    </w:rPr>
                  </w:pPr>
                  <w:r>
                    <w:rPr>
                      <w:rFonts w:ascii="Times New Roman" w:hAnsi="Times New Roman" w:cs="Times New Roman"/>
                      <w:sz w:val="18"/>
                      <w:szCs w:val="18"/>
                    </w:rPr>
                    <w:t>5)</w:t>
                  </w:r>
                </w:p>
              </w:tc>
              <w:tc>
                <w:tcPr>
                  <w:tcW w:w="2617" w:type="dxa"/>
                </w:tcPr>
                <w:p w14:paraId="4D3F0F80" w14:textId="75D46BC1" w:rsidR="00CA5294" w:rsidRDefault="00CA5294" w:rsidP="00EE278F">
                  <w:pPr>
                    <w:rPr>
                      <w:rFonts w:ascii="Times New Roman" w:hAnsi="Times New Roman" w:cs="Times New Roman"/>
                      <w:sz w:val="18"/>
                      <w:szCs w:val="18"/>
                    </w:rPr>
                  </w:pPr>
                  <w:r w:rsidRPr="00CA5294">
                    <w:rPr>
                      <w:rFonts w:ascii="Times New Roman" w:hAnsi="Times New Roman" w:cs="Times New Roman"/>
                      <w:sz w:val="18"/>
                      <w:szCs w:val="18"/>
                    </w:rPr>
                    <w:t xml:space="preserve">Data </w:t>
                  </w:r>
                  <w:proofErr w:type="spellStart"/>
                  <w:r w:rsidRPr="00CA5294">
                    <w:rPr>
                      <w:rFonts w:ascii="Times New Roman" w:hAnsi="Times New Roman" w:cs="Times New Roman"/>
                      <w:sz w:val="18"/>
                      <w:szCs w:val="18"/>
                    </w:rPr>
                    <w:t>depunerii</w:t>
                  </w:r>
                  <w:proofErr w:type="spellEnd"/>
                  <w:r w:rsidRPr="00CA5294">
                    <w:rPr>
                      <w:rFonts w:ascii="Times New Roman" w:hAnsi="Times New Roman" w:cs="Times New Roman"/>
                      <w:sz w:val="18"/>
                      <w:szCs w:val="18"/>
                    </w:rPr>
                    <w:t xml:space="preserve"> la ABE</w:t>
                  </w:r>
                </w:p>
              </w:tc>
              <w:tc>
                <w:tcPr>
                  <w:tcW w:w="1530" w:type="dxa"/>
                </w:tcPr>
                <w:p w14:paraId="07427D24" w14:textId="71396B2A" w:rsidR="00CA5294" w:rsidRDefault="00CA5294" w:rsidP="00EE278F">
                  <w:pPr>
                    <w:rPr>
                      <w:rFonts w:ascii="Times New Roman" w:hAnsi="Times New Roman" w:cs="Times New Roman"/>
                      <w:sz w:val="18"/>
                      <w:szCs w:val="18"/>
                    </w:rPr>
                  </w:pPr>
                  <w:r w:rsidRPr="00CA5294">
                    <w:rPr>
                      <w:rFonts w:ascii="Times New Roman" w:hAnsi="Times New Roman" w:cs="Times New Roman"/>
                      <w:sz w:val="18"/>
                      <w:szCs w:val="18"/>
                    </w:rPr>
                    <w:t>ZZ/LL/AA</w:t>
                  </w:r>
                </w:p>
              </w:tc>
            </w:tr>
            <w:tr w:rsidR="00CA5294" w14:paraId="1E344E61" w14:textId="77777777" w:rsidTr="00CA5294">
              <w:tc>
                <w:tcPr>
                  <w:tcW w:w="442" w:type="dxa"/>
                </w:tcPr>
                <w:p w14:paraId="2D998C8F" w14:textId="65D30E6E" w:rsidR="00CA5294" w:rsidRDefault="00CA5294" w:rsidP="00EE278F">
                  <w:pPr>
                    <w:rPr>
                      <w:rFonts w:ascii="Times New Roman" w:hAnsi="Times New Roman" w:cs="Times New Roman"/>
                      <w:sz w:val="18"/>
                      <w:szCs w:val="18"/>
                    </w:rPr>
                  </w:pPr>
                  <w:r>
                    <w:rPr>
                      <w:rFonts w:ascii="Times New Roman" w:hAnsi="Times New Roman" w:cs="Times New Roman"/>
                      <w:sz w:val="18"/>
                      <w:szCs w:val="18"/>
                    </w:rPr>
                    <w:lastRenderedPageBreak/>
                    <w:t>6)</w:t>
                  </w:r>
                </w:p>
              </w:tc>
              <w:tc>
                <w:tcPr>
                  <w:tcW w:w="2617" w:type="dxa"/>
                </w:tcPr>
                <w:p w14:paraId="76B2212A" w14:textId="034BB2CD" w:rsidR="00CA5294" w:rsidRDefault="00CA5294" w:rsidP="00EE278F">
                  <w:pPr>
                    <w:rPr>
                      <w:rFonts w:ascii="Times New Roman" w:hAnsi="Times New Roman" w:cs="Times New Roman"/>
                      <w:sz w:val="18"/>
                      <w:szCs w:val="18"/>
                    </w:rPr>
                  </w:pPr>
                  <w:proofErr w:type="spellStart"/>
                  <w:r w:rsidRPr="00CA5294">
                    <w:rPr>
                      <w:rFonts w:ascii="Times New Roman" w:hAnsi="Times New Roman" w:cs="Times New Roman"/>
                      <w:sz w:val="18"/>
                      <w:szCs w:val="18"/>
                    </w:rPr>
                    <w:t>Denumirea</w:t>
                  </w:r>
                  <w:proofErr w:type="spellEnd"/>
                  <w:r w:rsidRPr="00CA5294">
                    <w:rPr>
                      <w:rFonts w:ascii="Times New Roman" w:hAnsi="Times New Roman" w:cs="Times New Roman"/>
                      <w:sz w:val="18"/>
                      <w:szCs w:val="18"/>
                    </w:rPr>
                    <w:t>(</w:t>
                  </w:r>
                  <w:proofErr w:type="spellStart"/>
                  <w:r w:rsidRPr="00CA5294">
                    <w:rPr>
                      <w:rFonts w:ascii="Times New Roman" w:hAnsi="Times New Roman" w:cs="Times New Roman"/>
                      <w:sz w:val="18"/>
                      <w:szCs w:val="18"/>
                    </w:rPr>
                    <w:t>denumirile</w:t>
                  </w:r>
                  <w:proofErr w:type="spellEnd"/>
                  <w:r w:rsidRPr="00CA5294">
                    <w:rPr>
                      <w:rFonts w:ascii="Times New Roman" w:hAnsi="Times New Roman" w:cs="Times New Roman"/>
                      <w:sz w:val="18"/>
                      <w:szCs w:val="18"/>
                    </w:rPr>
                    <w:t xml:space="preserve">) PSPSAC </w:t>
                  </w:r>
                  <w:proofErr w:type="spellStart"/>
                  <w:r w:rsidRPr="00CA5294">
                    <w:rPr>
                      <w:rFonts w:ascii="Times New Roman" w:hAnsi="Times New Roman" w:cs="Times New Roman"/>
                      <w:sz w:val="18"/>
                      <w:szCs w:val="18"/>
                    </w:rPr>
                    <w:t>și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numărul</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său</w:t>
                  </w:r>
                  <w:proofErr w:type="spellEnd"/>
                  <w:r w:rsidRPr="00CA5294">
                    <w:rPr>
                      <w:rFonts w:ascii="Times New Roman" w:hAnsi="Times New Roman" w:cs="Times New Roman"/>
                      <w:sz w:val="18"/>
                      <w:szCs w:val="18"/>
                    </w:rPr>
                    <w:t xml:space="preserve">(lor) </w:t>
                  </w:r>
                  <w:proofErr w:type="spellStart"/>
                  <w:r w:rsidRPr="00CA5294">
                    <w:rPr>
                      <w:rFonts w:ascii="Times New Roman" w:hAnsi="Times New Roman" w:cs="Times New Roman"/>
                      <w:sz w:val="18"/>
                      <w:szCs w:val="18"/>
                    </w:rPr>
                    <w:t>unic</w:t>
                  </w:r>
                  <w:proofErr w:type="spellEnd"/>
                  <w:r w:rsidRPr="00CA5294">
                    <w:rPr>
                      <w:rFonts w:ascii="Times New Roman" w:hAnsi="Times New Roman" w:cs="Times New Roman"/>
                      <w:sz w:val="18"/>
                      <w:szCs w:val="18"/>
                    </w:rPr>
                    <w:t xml:space="preserve"> de </w:t>
                  </w:r>
                  <w:proofErr w:type="spellStart"/>
                  <w:r w:rsidRPr="00CA5294">
                    <w:rPr>
                      <w:rFonts w:ascii="Times New Roman" w:hAnsi="Times New Roman" w:cs="Times New Roman"/>
                      <w:sz w:val="18"/>
                      <w:szCs w:val="18"/>
                    </w:rPr>
                    <w:t>identificare</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așa</w:t>
                  </w:r>
                  <w:proofErr w:type="spellEnd"/>
                  <w:r w:rsidRPr="00CA5294">
                    <w:rPr>
                      <w:rFonts w:ascii="Times New Roman" w:hAnsi="Times New Roman" w:cs="Times New Roman"/>
                      <w:sz w:val="18"/>
                      <w:szCs w:val="18"/>
                    </w:rPr>
                    <w:t xml:space="preserve"> cum </w:t>
                  </w:r>
                  <w:proofErr w:type="spellStart"/>
                  <w:r w:rsidRPr="00CA5294">
                    <w:rPr>
                      <w:rFonts w:ascii="Times New Roman" w:hAnsi="Times New Roman" w:cs="Times New Roman"/>
                      <w:sz w:val="18"/>
                      <w:szCs w:val="18"/>
                    </w:rPr>
                    <w:t>figurează</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în</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registrul</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național</w:t>
                  </w:r>
                  <w:proofErr w:type="spellEnd"/>
                  <w:r w:rsidRPr="00CA5294">
                    <w:rPr>
                      <w:rFonts w:ascii="Times New Roman" w:hAnsi="Times New Roman" w:cs="Times New Roman"/>
                      <w:sz w:val="18"/>
                      <w:szCs w:val="18"/>
                    </w:rPr>
                    <w:t xml:space="preserve"> relevant </w:t>
                  </w:r>
                  <w:proofErr w:type="spellStart"/>
                  <w:r w:rsidRPr="00CA5294">
                    <w:rPr>
                      <w:rFonts w:ascii="Times New Roman" w:hAnsi="Times New Roman" w:cs="Times New Roman"/>
                      <w:sz w:val="18"/>
                      <w:szCs w:val="18"/>
                    </w:rPr>
                    <w:t>pentru</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instituții</w:t>
                  </w:r>
                  <w:proofErr w:type="spellEnd"/>
                  <w:r w:rsidRPr="00CA5294">
                    <w:rPr>
                      <w:rFonts w:ascii="Times New Roman" w:hAnsi="Times New Roman" w:cs="Times New Roman"/>
                      <w:sz w:val="18"/>
                      <w:szCs w:val="18"/>
                    </w:rPr>
                    <w:t xml:space="preserve"> de credit, </w:t>
                  </w:r>
                  <w:proofErr w:type="spellStart"/>
                  <w:r w:rsidRPr="00CA5294">
                    <w:rPr>
                      <w:rFonts w:ascii="Times New Roman" w:hAnsi="Times New Roman" w:cs="Times New Roman"/>
                      <w:sz w:val="18"/>
                      <w:szCs w:val="18"/>
                    </w:rPr>
                    <w:t>instituții</w:t>
                  </w:r>
                  <w:proofErr w:type="spellEnd"/>
                  <w:r w:rsidRPr="00CA5294">
                    <w:rPr>
                      <w:rFonts w:ascii="Times New Roman" w:hAnsi="Times New Roman" w:cs="Times New Roman"/>
                      <w:sz w:val="18"/>
                      <w:szCs w:val="18"/>
                    </w:rPr>
                    <w:t xml:space="preserve"> de </w:t>
                  </w:r>
                  <w:proofErr w:type="spellStart"/>
                  <w:r w:rsidRPr="00CA5294">
                    <w:rPr>
                      <w:rFonts w:ascii="Times New Roman" w:hAnsi="Times New Roman" w:cs="Times New Roman"/>
                      <w:sz w:val="18"/>
                      <w:szCs w:val="18"/>
                    </w:rPr>
                    <w:t>plată</w:t>
                  </w:r>
                  <w:proofErr w:type="spellEnd"/>
                  <w:r w:rsidRPr="00CA5294">
                    <w:rPr>
                      <w:rFonts w:ascii="Times New Roman" w:hAnsi="Times New Roman" w:cs="Times New Roman"/>
                      <w:sz w:val="18"/>
                      <w:szCs w:val="18"/>
                    </w:rPr>
                    <w:t xml:space="preserve"> și </w:t>
                  </w:r>
                  <w:proofErr w:type="spellStart"/>
                  <w:r w:rsidRPr="00CA5294">
                    <w:rPr>
                      <w:rFonts w:ascii="Times New Roman" w:hAnsi="Times New Roman" w:cs="Times New Roman"/>
                      <w:sz w:val="18"/>
                      <w:szCs w:val="18"/>
                    </w:rPr>
                    <w:t>instituții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emitente</w:t>
                  </w:r>
                  <w:proofErr w:type="spellEnd"/>
                  <w:r w:rsidRPr="00CA5294">
                    <w:rPr>
                      <w:rFonts w:ascii="Times New Roman" w:hAnsi="Times New Roman" w:cs="Times New Roman"/>
                      <w:sz w:val="18"/>
                      <w:szCs w:val="18"/>
                    </w:rPr>
                    <w:t xml:space="preserve"> de </w:t>
                  </w:r>
                  <w:proofErr w:type="spellStart"/>
                  <w:r w:rsidRPr="00CA5294">
                    <w:rPr>
                      <w:rFonts w:ascii="Times New Roman" w:hAnsi="Times New Roman" w:cs="Times New Roman"/>
                      <w:sz w:val="18"/>
                      <w:szCs w:val="18"/>
                    </w:rPr>
                    <w:t>monedă</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electronică</w:t>
                  </w:r>
                  <w:proofErr w:type="spellEnd"/>
                </w:p>
              </w:tc>
              <w:tc>
                <w:tcPr>
                  <w:tcW w:w="1530" w:type="dxa"/>
                </w:tcPr>
                <w:p w14:paraId="2AAF3295" w14:textId="77777777" w:rsidR="00CA5294" w:rsidRDefault="00CA5294" w:rsidP="00EE278F">
                  <w:pPr>
                    <w:rPr>
                      <w:rFonts w:ascii="Times New Roman" w:hAnsi="Times New Roman" w:cs="Times New Roman"/>
                      <w:sz w:val="18"/>
                      <w:szCs w:val="18"/>
                    </w:rPr>
                  </w:pPr>
                </w:p>
              </w:tc>
            </w:tr>
            <w:tr w:rsidR="00CA5294" w14:paraId="430938EF" w14:textId="77777777" w:rsidTr="00CA5294">
              <w:tc>
                <w:tcPr>
                  <w:tcW w:w="442" w:type="dxa"/>
                </w:tcPr>
                <w:p w14:paraId="57AFA751" w14:textId="0A403250" w:rsidR="00CA5294" w:rsidRDefault="00CA5294" w:rsidP="00EE278F">
                  <w:pPr>
                    <w:rPr>
                      <w:rFonts w:ascii="Times New Roman" w:hAnsi="Times New Roman" w:cs="Times New Roman"/>
                      <w:sz w:val="18"/>
                      <w:szCs w:val="18"/>
                    </w:rPr>
                  </w:pPr>
                  <w:r>
                    <w:rPr>
                      <w:rFonts w:ascii="Times New Roman" w:hAnsi="Times New Roman" w:cs="Times New Roman"/>
                      <w:sz w:val="18"/>
                      <w:szCs w:val="18"/>
                    </w:rPr>
                    <w:t>7)</w:t>
                  </w:r>
                </w:p>
              </w:tc>
              <w:tc>
                <w:tcPr>
                  <w:tcW w:w="2617" w:type="dxa"/>
                </w:tcPr>
                <w:p w14:paraId="08B2C497" w14:textId="7C9D80BC" w:rsidR="00CA5294" w:rsidRDefault="00CA5294" w:rsidP="00EE278F">
                  <w:pPr>
                    <w:rPr>
                      <w:rFonts w:ascii="Times New Roman" w:hAnsi="Times New Roman" w:cs="Times New Roman"/>
                      <w:sz w:val="18"/>
                      <w:szCs w:val="18"/>
                    </w:rPr>
                  </w:pPr>
                  <w:r w:rsidRPr="00CA5294">
                    <w:rPr>
                      <w:rFonts w:ascii="Times New Roman" w:hAnsi="Times New Roman" w:cs="Times New Roman"/>
                      <w:sz w:val="18"/>
                      <w:szCs w:val="18"/>
                    </w:rPr>
                    <w:t>Tip(</w:t>
                  </w:r>
                  <w:proofErr w:type="spellStart"/>
                  <w:r w:rsidRPr="00CA5294">
                    <w:rPr>
                      <w:rFonts w:ascii="Times New Roman" w:hAnsi="Times New Roman" w:cs="Times New Roman"/>
                      <w:sz w:val="18"/>
                      <w:szCs w:val="18"/>
                    </w:rPr>
                    <w:t>tipuri</w:t>
                  </w:r>
                  <w:proofErr w:type="spellEnd"/>
                  <w:r w:rsidRPr="00CA5294">
                    <w:rPr>
                      <w:rFonts w:ascii="Times New Roman" w:hAnsi="Times New Roman" w:cs="Times New Roman"/>
                      <w:sz w:val="18"/>
                      <w:szCs w:val="18"/>
                    </w:rPr>
                    <w:t>) de PSPSAC</w:t>
                  </w:r>
                </w:p>
              </w:tc>
              <w:tc>
                <w:tcPr>
                  <w:tcW w:w="1530" w:type="dxa"/>
                </w:tcPr>
                <w:p w14:paraId="40E9B208" w14:textId="369A0ED9" w:rsidR="00CA5294" w:rsidRPr="00CA5294" w:rsidRDefault="00CA5294" w:rsidP="00CA5294">
                  <w:pPr>
                    <w:rPr>
                      <w:rFonts w:ascii="Times New Roman" w:hAnsi="Times New Roman" w:cs="Times New Roman"/>
                      <w:sz w:val="18"/>
                      <w:szCs w:val="18"/>
                    </w:rPr>
                  </w:pPr>
                  <w:r w:rsidRPr="00CA5294">
                    <w:rPr>
                      <w:rFonts w:ascii="Segoe UI Emoji" w:hAnsi="Segoe UI Emoji" w:cs="Segoe UI Emoji"/>
                      <w:sz w:val="18"/>
                      <w:szCs w:val="18"/>
                    </w:rPr>
                    <w:t>⬜</w:t>
                  </w:r>
                  <w:proofErr w:type="spellStart"/>
                  <w:r w:rsidRPr="00CA5294">
                    <w:rPr>
                      <w:rFonts w:ascii="Times New Roman" w:hAnsi="Times New Roman" w:cs="Times New Roman"/>
                      <w:sz w:val="18"/>
                      <w:szCs w:val="18"/>
                    </w:rPr>
                    <w:t>Instituție</w:t>
                  </w:r>
                  <w:proofErr w:type="spellEnd"/>
                  <w:r w:rsidRPr="00CA5294">
                    <w:rPr>
                      <w:rFonts w:ascii="Times New Roman" w:hAnsi="Times New Roman" w:cs="Times New Roman"/>
                      <w:sz w:val="18"/>
                      <w:szCs w:val="18"/>
                    </w:rPr>
                    <w:t xml:space="preserve"> de credit</w:t>
                  </w:r>
                </w:p>
                <w:p w14:paraId="605FC5A8" w14:textId="440135CC" w:rsidR="00CA5294" w:rsidRPr="00CA5294" w:rsidRDefault="00CA5294" w:rsidP="00CA5294">
                  <w:pPr>
                    <w:rPr>
                      <w:rFonts w:ascii="Times New Roman" w:hAnsi="Times New Roman" w:cs="Times New Roman"/>
                      <w:sz w:val="18"/>
                      <w:szCs w:val="18"/>
                    </w:rPr>
                  </w:pPr>
                  <w:r w:rsidRPr="00CA5294">
                    <w:rPr>
                      <w:rFonts w:ascii="Segoe UI Emoji" w:hAnsi="Segoe UI Emoji" w:cs="Segoe UI Emoji"/>
                      <w:sz w:val="18"/>
                      <w:szCs w:val="18"/>
                    </w:rPr>
                    <w:t>⬜</w:t>
                  </w:r>
                  <w:proofErr w:type="spellStart"/>
                  <w:r w:rsidRPr="00CA5294">
                    <w:rPr>
                      <w:rFonts w:ascii="Times New Roman" w:hAnsi="Times New Roman" w:cs="Times New Roman"/>
                      <w:sz w:val="18"/>
                      <w:szCs w:val="18"/>
                    </w:rPr>
                    <w:t>Instituție</w:t>
                  </w:r>
                  <w:proofErr w:type="spellEnd"/>
                  <w:r w:rsidRPr="00CA5294">
                    <w:rPr>
                      <w:rFonts w:ascii="Times New Roman" w:hAnsi="Times New Roman" w:cs="Times New Roman"/>
                      <w:sz w:val="18"/>
                      <w:szCs w:val="18"/>
                    </w:rPr>
                    <w:t xml:space="preserve"> de </w:t>
                  </w:r>
                  <w:proofErr w:type="spellStart"/>
                  <w:r w:rsidRPr="00CA5294">
                    <w:rPr>
                      <w:rFonts w:ascii="Times New Roman" w:hAnsi="Times New Roman" w:cs="Times New Roman"/>
                      <w:sz w:val="18"/>
                      <w:szCs w:val="18"/>
                    </w:rPr>
                    <w:t>plată</w:t>
                  </w:r>
                  <w:proofErr w:type="spellEnd"/>
                </w:p>
                <w:p w14:paraId="4D2C997D" w14:textId="71BA6E0C" w:rsidR="00CA5294" w:rsidRDefault="00CA5294" w:rsidP="00CA5294">
                  <w:pPr>
                    <w:rPr>
                      <w:rFonts w:ascii="Times New Roman" w:hAnsi="Times New Roman" w:cs="Times New Roman"/>
                      <w:sz w:val="18"/>
                      <w:szCs w:val="18"/>
                    </w:rPr>
                  </w:pPr>
                  <w:r w:rsidRPr="00CA5294">
                    <w:rPr>
                      <w:rFonts w:ascii="Segoe UI Emoji" w:hAnsi="Segoe UI Emoji" w:cs="Segoe UI Emoji"/>
                      <w:sz w:val="18"/>
                      <w:szCs w:val="18"/>
                    </w:rPr>
                    <w:t>⬜</w:t>
                  </w:r>
                  <w:proofErr w:type="spellStart"/>
                  <w:r w:rsidRPr="00CA5294">
                    <w:rPr>
                      <w:rFonts w:ascii="Times New Roman" w:hAnsi="Times New Roman" w:cs="Times New Roman"/>
                      <w:sz w:val="18"/>
                      <w:szCs w:val="18"/>
                    </w:rPr>
                    <w:t>Instituție</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emitentă</w:t>
                  </w:r>
                  <w:proofErr w:type="spellEnd"/>
                  <w:r w:rsidRPr="00CA5294">
                    <w:rPr>
                      <w:rFonts w:ascii="Times New Roman" w:hAnsi="Times New Roman" w:cs="Times New Roman"/>
                      <w:sz w:val="18"/>
                      <w:szCs w:val="18"/>
                    </w:rPr>
                    <w:t xml:space="preserve"> de </w:t>
                  </w:r>
                  <w:proofErr w:type="spellStart"/>
                  <w:r w:rsidRPr="00CA5294">
                    <w:rPr>
                      <w:rFonts w:ascii="Times New Roman" w:hAnsi="Times New Roman" w:cs="Times New Roman"/>
                      <w:sz w:val="18"/>
                      <w:szCs w:val="18"/>
                    </w:rPr>
                    <w:t>monedă</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electronică</w:t>
                  </w:r>
                  <w:proofErr w:type="spellEnd"/>
                </w:p>
              </w:tc>
            </w:tr>
            <w:tr w:rsidR="00CA5294" w14:paraId="05F47146" w14:textId="77777777" w:rsidTr="00CA5294">
              <w:tc>
                <w:tcPr>
                  <w:tcW w:w="442" w:type="dxa"/>
                </w:tcPr>
                <w:p w14:paraId="53DA1193" w14:textId="5F1A1451" w:rsidR="00CA5294" w:rsidRDefault="00CA5294" w:rsidP="00EE278F">
                  <w:pPr>
                    <w:rPr>
                      <w:rFonts w:ascii="Times New Roman" w:hAnsi="Times New Roman" w:cs="Times New Roman"/>
                      <w:sz w:val="18"/>
                      <w:szCs w:val="18"/>
                    </w:rPr>
                  </w:pPr>
                  <w:r>
                    <w:rPr>
                      <w:rFonts w:ascii="Times New Roman" w:hAnsi="Times New Roman" w:cs="Times New Roman"/>
                      <w:sz w:val="18"/>
                      <w:szCs w:val="18"/>
                    </w:rPr>
                    <w:t>8)</w:t>
                  </w:r>
                </w:p>
              </w:tc>
              <w:tc>
                <w:tcPr>
                  <w:tcW w:w="2617" w:type="dxa"/>
                </w:tcPr>
                <w:p w14:paraId="6FE10BB1" w14:textId="785287BE" w:rsidR="00CA5294" w:rsidRDefault="00CA5294" w:rsidP="00EE278F">
                  <w:pPr>
                    <w:rPr>
                      <w:rFonts w:ascii="Times New Roman" w:hAnsi="Times New Roman" w:cs="Times New Roman"/>
                      <w:sz w:val="18"/>
                      <w:szCs w:val="18"/>
                    </w:rPr>
                  </w:pPr>
                  <w:proofErr w:type="spellStart"/>
                  <w:r w:rsidRPr="00CA5294">
                    <w:rPr>
                      <w:rFonts w:ascii="Times New Roman" w:hAnsi="Times New Roman" w:cs="Times New Roman"/>
                      <w:sz w:val="18"/>
                      <w:szCs w:val="18"/>
                    </w:rPr>
                    <w:t>Decizia</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autorității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competente</w:t>
                  </w:r>
                  <w:proofErr w:type="spellEnd"/>
                </w:p>
              </w:tc>
              <w:tc>
                <w:tcPr>
                  <w:tcW w:w="1530" w:type="dxa"/>
                </w:tcPr>
                <w:p w14:paraId="3CC37CB4" w14:textId="27C37A71" w:rsidR="00CA5294" w:rsidRPr="00CA5294" w:rsidRDefault="00CA5294" w:rsidP="00CA5294">
                  <w:pPr>
                    <w:rPr>
                      <w:rFonts w:ascii="Times New Roman" w:hAnsi="Times New Roman" w:cs="Times New Roman"/>
                      <w:sz w:val="18"/>
                      <w:szCs w:val="18"/>
                    </w:rPr>
                  </w:pPr>
                  <w:r w:rsidRPr="00CA5294">
                    <w:rPr>
                      <w:rFonts w:ascii="Segoe UI Emoji" w:hAnsi="Segoe UI Emoji" w:cs="Segoe UI Emoji"/>
                      <w:sz w:val="18"/>
                      <w:szCs w:val="18"/>
                    </w:rPr>
                    <w:t>⬜</w:t>
                  </w:r>
                  <w:proofErr w:type="spellStart"/>
                  <w:r w:rsidRPr="00CA5294">
                    <w:rPr>
                      <w:rFonts w:ascii="Times New Roman" w:hAnsi="Times New Roman" w:cs="Times New Roman"/>
                      <w:sz w:val="18"/>
                      <w:szCs w:val="18"/>
                    </w:rPr>
                    <w:t>Acordarea</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derogării</w:t>
                  </w:r>
                  <w:proofErr w:type="spellEnd"/>
                </w:p>
                <w:p w14:paraId="278A7698" w14:textId="428B9027" w:rsidR="00CA5294" w:rsidRDefault="00CA5294" w:rsidP="00CA5294">
                  <w:pPr>
                    <w:rPr>
                      <w:rFonts w:ascii="Times New Roman" w:hAnsi="Times New Roman" w:cs="Times New Roman"/>
                      <w:sz w:val="18"/>
                      <w:szCs w:val="18"/>
                    </w:rPr>
                  </w:pPr>
                  <w:r w:rsidRPr="00CA5294">
                    <w:rPr>
                      <w:rFonts w:ascii="Segoe UI Emoji" w:hAnsi="Segoe UI Emoji" w:cs="Segoe UI Emoji"/>
                      <w:sz w:val="18"/>
                      <w:szCs w:val="18"/>
                    </w:rPr>
                    <w:t>⬜</w:t>
                  </w:r>
                  <w:proofErr w:type="spellStart"/>
                  <w:r w:rsidRPr="00CA5294">
                    <w:rPr>
                      <w:rFonts w:ascii="Times New Roman" w:hAnsi="Times New Roman" w:cs="Times New Roman"/>
                      <w:sz w:val="18"/>
                      <w:szCs w:val="18"/>
                    </w:rPr>
                    <w:t>Respingerea</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acordării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derogării</w:t>
                  </w:r>
                  <w:proofErr w:type="spellEnd"/>
                </w:p>
              </w:tc>
            </w:tr>
            <w:tr w:rsidR="00CA5294" w14:paraId="27F28885" w14:textId="77777777" w:rsidTr="00CA5294">
              <w:tc>
                <w:tcPr>
                  <w:tcW w:w="442" w:type="dxa"/>
                </w:tcPr>
                <w:p w14:paraId="74AA8216" w14:textId="03D0BE88" w:rsidR="00CA5294" w:rsidRDefault="00CA5294" w:rsidP="00EE278F">
                  <w:pPr>
                    <w:rPr>
                      <w:rFonts w:ascii="Times New Roman" w:hAnsi="Times New Roman" w:cs="Times New Roman"/>
                      <w:sz w:val="18"/>
                      <w:szCs w:val="18"/>
                    </w:rPr>
                  </w:pPr>
                  <w:r>
                    <w:rPr>
                      <w:rFonts w:ascii="Times New Roman" w:hAnsi="Times New Roman" w:cs="Times New Roman"/>
                      <w:sz w:val="18"/>
                      <w:szCs w:val="18"/>
                    </w:rPr>
                    <w:t>9)</w:t>
                  </w:r>
                </w:p>
              </w:tc>
              <w:tc>
                <w:tcPr>
                  <w:tcW w:w="2617" w:type="dxa"/>
                </w:tcPr>
                <w:p w14:paraId="4C4D7F13" w14:textId="1351CE36" w:rsidR="00CA5294" w:rsidRPr="00CA5294" w:rsidRDefault="00CA5294" w:rsidP="00EE278F">
                  <w:pPr>
                    <w:rPr>
                      <w:rFonts w:ascii="Times New Roman" w:hAnsi="Times New Roman" w:cs="Times New Roman"/>
                      <w:sz w:val="18"/>
                      <w:szCs w:val="18"/>
                    </w:rPr>
                  </w:pPr>
                  <w:proofErr w:type="spellStart"/>
                  <w:r w:rsidRPr="00CA5294">
                    <w:rPr>
                      <w:rFonts w:ascii="Times New Roman" w:hAnsi="Times New Roman" w:cs="Times New Roman"/>
                      <w:sz w:val="18"/>
                      <w:szCs w:val="18"/>
                    </w:rPr>
                    <w:t>Dacă</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este</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cazul</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justificarea</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refuzului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acordării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unei</w:t>
                  </w:r>
                  <w:proofErr w:type="spellEnd"/>
                  <w:r w:rsidRPr="00CA5294">
                    <w:rPr>
                      <w:rFonts w:ascii="Times New Roman" w:hAnsi="Times New Roman" w:cs="Times New Roman"/>
                      <w:sz w:val="18"/>
                      <w:szCs w:val="18"/>
                    </w:rPr>
                    <w:t xml:space="preserve"> </w:t>
                  </w:r>
                  <w:proofErr w:type="spellStart"/>
                  <w:r w:rsidRPr="00CA5294">
                    <w:rPr>
                      <w:rFonts w:ascii="Times New Roman" w:hAnsi="Times New Roman" w:cs="Times New Roman"/>
                      <w:sz w:val="18"/>
                      <w:szCs w:val="18"/>
                    </w:rPr>
                    <w:t>derogări</w:t>
                  </w:r>
                  <w:proofErr w:type="spellEnd"/>
                </w:p>
              </w:tc>
              <w:tc>
                <w:tcPr>
                  <w:tcW w:w="1530" w:type="dxa"/>
                </w:tcPr>
                <w:p w14:paraId="5410EA1F" w14:textId="77777777" w:rsidR="00CA5294" w:rsidRDefault="00CA5294" w:rsidP="00EE278F">
                  <w:pPr>
                    <w:rPr>
                      <w:rFonts w:ascii="Times New Roman" w:hAnsi="Times New Roman" w:cs="Times New Roman"/>
                      <w:sz w:val="18"/>
                      <w:szCs w:val="18"/>
                    </w:rPr>
                  </w:pPr>
                </w:p>
              </w:tc>
            </w:tr>
          </w:tbl>
          <w:p w14:paraId="0F855178" w14:textId="223DA8BA" w:rsidR="007E3EF2" w:rsidRPr="007E3EF2" w:rsidRDefault="007E3EF2" w:rsidP="00EE278F">
            <w:pPr>
              <w:rPr>
                <w:rFonts w:ascii="Times New Roman" w:hAnsi="Times New Roman" w:cs="Times New Roman"/>
                <w:sz w:val="18"/>
                <w:szCs w:val="18"/>
              </w:rPr>
            </w:pPr>
          </w:p>
        </w:tc>
        <w:tc>
          <w:tcPr>
            <w:tcW w:w="4923" w:type="dxa"/>
          </w:tcPr>
          <w:p w14:paraId="08932FEE" w14:textId="5C785535" w:rsidR="002A7473" w:rsidRPr="009F2F3C" w:rsidRDefault="002A7473" w:rsidP="00573BEC">
            <w:pPr>
              <w:spacing w:after="120"/>
              <w:contextualSpacing/>
              <w:jc w:val="both"/>
              <w:rPr>
                <w:rFonts w:ascii="Times New Roman" w:hAnsi="Times New Roman" w:cs="Times New Roman"/>
                <w:sz w:val="18"/>
                <w:szCs w:val="18"/>
                <w:lang w:val="ro-MD"/>
              </w:rPr>
            </w:pPr>
          </w:p>
        </w:tc>
        <w:tc>
          <w:tcPr>
            <w:tcW w:w="1376" w:type="dxa"/>
          </w:tcPr>
          <w:p w14:paraId="11A26DF1" w14:textId="31512A9F" w:rsidR="002A7473" w:rsidRPr="00EE278F" w:rsidRDefault="0076061D" w:rsidP="00A37887">
            <w:pPr>
              <w:jc w:val="center"/>
              <w:rPr>
                <w:rFonts w:ascii="Times New Roman" w:hAnsi="Times New Roman" w:cs="Times New Roman"/>
                <w:sz w:val="18"/>
                <w:szCs w:val="18"/>
                <w:lang w:val="ro-MD"/>
              </w:rPr>
            </w:pPr>
            <w:r w:rsidRPr="0076061D">
              <w:rPr>
                <w:rFonts w:ascii="Times New Roman" w:hAnsi="Times New Roman" w:cs="Times New Roman"/>
                <w:sz w:val="18"/>
                <w:szCs w:val="18"/>
                <w:lang w:val="ro-MD"/>
              </w:rPr>
              <w:t>Norme UE neaplicabile</w:t>
            </w:r>
          </w:p>
        </w:tc>
        <w:tc>
          <w:tcPr>
            <w:tcW w:w="1066" w:type="dxa"/>
          </w:tcPr>
          <w:p w14:paraId="1F607E09" w14:textId="77777777" w:rsidR="002A7473" w:rsidRPr="00EE278F" w:rsidRDefault="002A7473" w:rsidP="00A37887">
            <w:pPr>
              <w:rPr>
                <w:rFonts w:ascii="Times New Roman" w:hAnsi="Times New Roman" w:cs="Times New Roman"/>
                <w:sz w:val="18"/>
                <w:szCs w:val="18"/>
                <w:lang w:val="ro-MD"/>
              </w:rPr>
            </w:pPr>
          </w:p>
        </w:tc>
        <w:tc>
          <w:tcPr>
            <w:tcW w:w="1156" w:type="dxa"/>
          </w:tcPr>
          <w:p w14:paraId="53CFDDAF" w14:textId="77777777" w:rsidR="002A7473" w:rsidRPr="00EE278F" w:rsidRDefault="002A7473" w:rsidP="00A37887">
            <w:pPr>
              <w:rPr>
                <w:rFonts w:ascii="Times New Roman" w:hAnsi="Times New Roman" w:cs="Times New Roman"/>
                <w:sz w:val="18"/>
                <w:szCs w:val="18"/>
                <w:lang w:val="ro-MD"/>
              </w:rPr>
            </w:pPr>
          </w:p>
        </w:tc>
        <w:tc>
          <w:tcPr>
            <w:tcW w:w="1260" w:type="dxa"/>
          </w:tcPr>
          <w:p w14:paraId="6878682D" w14:textId="77777777" w:rsidR="002A7473" w:rsidRPr="00EE278F" w:rsidRDefault="002A7473" w:rsidP="00A37887">
            <w:pPr>
              <w:rPr>
                <w:rFonts w:ascii="Times New Roman" w:hAnsi="Times New Roman" w:cs="Times New Roman"/>
                <w:sz w:val="18"/>
                <w:szCs w:val="18"/>
                <w:lang w:val="ro-MD"/>
              </w:rPr>
            </w:pPr>
          </w:p>
        </w:tc>
      </w:tr>
    </w:tbl>
    <w:p w14:paraId="4DBD11ED" w14:textId="77777777" w:rsidR="004B68C1" w:rsidRPr="004B68C1" w:rsidRDefault="004B68C1" w:rsidP="004B68C1">
      <w:pPr>
        <w:rPr>
          <w:rFonts w:ascii="Times New Roman" w:hAnsi="Times New Roman" w:cs="Times New Roman"/>
          <w:b/>
          <w:sz w:val="18"/>
          <w:szCs w:val="18"/>
          <w:lang w:val="ro-MD"/>
        </w:rPr>
      </w:pPr>
    </w:p>
    <w:p w14:paraId="40551362" w14:textId="77777777" w:rsidR="004B68C1" w:rsidRPr="004B68C1" w:rsidRDefault="004B68C1" w:rsidP="004B68C1">
      <w:pPr>
        <w:rPr>
          <w:rFonts w:ascii="Times New Roman" w:hAnsi="Times New Roman" w:cs="Times New Roman"/>
          <w:i/>
          <w:sz w:val="18"/>
          <w:szCs w:val="18"/>
          <w:lang w:val="ro-MD"/>
        </w:rPr>
      </w:pPr>
    </w:p>
    <w:p w14:paraId="07C552A9" w14:textId="77777777" w:rsidR="0004320C" w:rsidRPr="00086E7F" w:rsidRDefault="0004320C" w:rsidP="0004320C">
      <w:pPr>
        <w:rPr>
          <w:rFonts w:ascii="Times New Roman" w:hAnsi="Times New Roman" w:cs="Times New Roman"/>
          <w:b/>
          <w:lang w:val="ro-MD"/>
        </w:rPr>
      </w:pPr>
    </w:p>
    <w:sectPr w:rsidR="0004320C" w:rsidRPr="00086E7F" w:rsidSect="0053660E">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B326" w14:textId="77777777" w:rsidR="005662EE" w:rsidRDefault="005662EE" w:rsidP="0053660E">
      <w:pPr>
        <w:spacing w:after="0" w:line="240" w:lineRule="auto"/>
      </w:pPr>
      <w:r>
        <w:separator/>
      </w:r>
    </w:p>
  </w:endnote>
  <w:endnote w:type="continuationSeparator" w:id="0">
    <w:p w14:paraId="1E2C6E30" w14:textId="77777777" w:rsidR="005662EE" w:rsidRDefault="005662EE" w:rsidP="0053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B661" w14:textId="77777777" w:rsidR="005662EE" w:rsidRDefault="005662EE" w:rsidP="00C71D29">
    <w:pPr>
      <w:pStyle w:val="Footer"/>
      <w:jc w:val="center"/>
      <w:rPr>
        <w:rFonts w:ascii="PermianSansTypeface" w:hAnsi="PermianSansTypeface"/>
        <w:b/>
        <w:color w:val="000000"/>
        <w:sz w:val="16"/>
      </w:rPr>
    </w:pPr>
    <w:bookmarkStart w:id="2" w:name="TITUS1FooterEvenPages"/>
    <w:r>
      <w:rPr>
        <w:rFonts w:ascii="PermianSansTypeface" w:hAnsi="PermianSansTypeface"/>
        <w:b/>
        <w:color w:val="000000"/>
        <w:sz w:val="16"/>
      </w:rPr>
      <w:t xml:space="preserve"> </w:t>
    </w:r>
  </w:p>
  <w:p w14:paraId="3D696AD3" w14:textId="77777777" w:rsidR="005662EE" w:rsidRDefault="005662EE"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2"/>
  <w:p w14:paraId="1033F45A" w14:textId="77777777" w:rsidR="005662EE" w:rsidRDefault="00566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54C4" w14:textId="77777777" w:rsidR="005662EE" w:rsidRDefault="005662EE" w:rsidP="00C71D29">
    <w:pPr>
      <w:pStyle w:val="Footer"/>
      <w:jc w:val="center"/>
      <w:rPr>
        <w:rFonts w:ascii="PermianSansTypeface" w:hAnsi="PermianSansTypeface"/>
        <w:b/>
        <w:color w:val="000000"/>
        <w:sz w:val="16"/>
      </w:rPr>
    </w:pPr>
    <w:bookmarkStart w:id="3" w:name="TITUS1FooterPrimary"/>
    <w:r>
      <w:rPr>
        <w:rFonts w:ascii="PermianSansTypeface" w:hAnsi="PermianSansTypeface"/>
        <w:b/>
        <w:color w:val="000000"/>
        <w:sz w:val="16"/>
      </w:rPr>
      <w:t xml:space="preserve"> </w:t>
    </w:r>
  </w:p>
  <w:p w14:paraId="124BDF70" w14:textId="77777777" w:rsidR="005662EE" w:rsidRDefault="005662EE"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3"/>
  <w:p w14:paraId="03C78576" w14:textId="77777777" w:rsidR="005662EE" w:rsidRDefault="00566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B0FC" w14:textId="77777777" w:rsidR="005662EE" w:rsidRDefault="0056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14B7" w14:textId="77777777" w:rsidR="005662EE" w:rsidRDefault="005662EE" w:rsidP="0053660E">
      <w:pPr>
        <w:spacing w:after="0" w:line="240" w:lineRule="auto"/>
      </w:pPr>
      <w:r>
        <w:separator/>
      </w:r>
    </w:p>
  </w:footnote>
  <w:footnote w:type="continuationSeparator" w:id="0">
    <w:p w14:paraId="320D47EC" w14:textId="77777777" w:rsidR="005662EE" w:rsidRDefault="005662EE" w:rsidP="0053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7A4B" w14:textId="77777777" w:rsidR="005662EE" w:rsidRDefault="005662EE" w:rsidP="00C71D29">
    <w:pPr>
      <w:pStyle w:val="Header"/>
      <w:jc w:val="right"/>
      <w:rPr>
        <w:rFonts w:ascii="PermianSansTypeface" w:hAnsi="PermianSansTypeface"/>
        <w:b/>
        <w:color w:val="000000"/>
        <w:sz w:val="24"/>
      </w:rPr>
    </w:pPr>
    <w:bookmarkStart w:id="0" w:name="TITUS1HeaderEvenPages"/>
    <w:r>
      <w:rPr>
        <w:rFonts w:ascii="PermianSansTypeface" w:hAnsi="PermianSansTypeface"/>
        <w:b/>
        <w:color w:val="000000"/>
        <w:sz w:val="24"/>
      </w:rPr>
      <w:t xml:space="preserve"> </w:t>
    </w:r>
  </w:p>
  <w:bookmarkEnd w:id="0"/>
  <w:p w14:paraId="7BF4924B" w14:textId="77777777" w:rsidR="005662EE" w:rsidRDefault="00566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ACF5" w14:textId="77777777" w:rsidR="005662EE" w:rsidRDefault="005662EE" w:rsidP="00C71D29">
    <w:pPr>
      <w:pStyle w:val="Header"/>
      <w:jc w:val="right"/>
      <w:rPr>
        <w:rFonts w:ascii="PermianSansTypeface" w:hAnsi="PermianSansTypeface"/>
        <w:b/>
        <w:color w:val="000000"/>
        <w:sz w:val="24"/>
      </w:rPr>
    </w:pPr>
    <w:bookmarkStart w:id="1" w:name="TITUS1HeaderPrimary"/>
    <w:r>
      <w:rPr>
        <w:rFonts w:ascii="PermianSansTypeface" w:hAnsi="PermianSansTypeface"/>
        <w:b/>
        <w:color w:val="000000"/>
        <w:sz w:val="24"/>
      </w:rPr>
      <w:t xml:space="preserve"> </w:t>
    </w:r>
  </w:p>
  <w:bookmarkEnd w:id="1"/>
  <w:p w14:paraId="5D6C1263" w14:textId="77777777" w:rsidR="005662EE" w:rsidRDefault="00566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25AA" w14:textId="77777777" w:rsidR="005662EE" w:rsidRDefault="0056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67D10"/>
    <w:multiLevelType w:val="hybridMultilevel"/>
    <w:tmpl w:val="77CC4DEC"/>
    <w:lvl w:ilvl="0" w:tplc="738EB190">
      <w:start w:val="2"/>
      <w:numFmt w:val="bullet"/>
      <w:lvlText w:val="-"/>
      <w:lvlJc w:val="left"/>
      <w:pPr>
        <w:ind w:left="1185" w:hanging="360"/>
      </w:pPr>
      <w:rPr>
        <w:rFonts w:ascii="Times New Roman" w:eastAsiaTheme="minorHAnsi" w:hAnsi="Times New Roman" w:cs="Times New Roman" w:hint="default"/>
        <w:i w:val="0"/>
        <w:sz w:val="22"/>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51EF10A3"/>
    <w:multiLevelType w:val="hybridMultilevel"/>
    <w:tmpl w:val="BBA68896"/>
    <w:lvl w:ilvl="0" w:tplc="CCB82758">
      <w:start w:val="1"/>
      <w:numFmt w:val="decimal"/>
      <w:lvlText w:val="%1."/>
      <w:lvlJc w:val="left"/>
      <w:pPr>
        <w:ind w:left="501"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40D2A"/>
    <w:multiLevelType w:val="hybridMultilevel"/>
    <w:tmpl w:val="CC12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7666E"/>
    <w:multiLevelType w:val="hybridMultilevel"/>
    <w:tmpl w:val="564898D2"/>
    <w:lvl w:ilvl="0" w:tplc="C812E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777AC"/>
    <w:multiLevelType w:val="hybridMultilevel"/>
    <w:tmpl w:val="30520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7025E"/>
    <w:multiLevelType w:val="hybridMultilevel"/>
    <w:tmpl w:val="D012E976"/>
    <w:lvl w:ilvl="0" w:tplc="F7785F4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376D5"/>
    <w:multiLevelType w:val="hybridMultilevel"/>
    <w:tmpl w:val="0DD2B7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6949015">
    <w:abstractNumId w:val="3"/>
  </w:num>
  <w:num w:numId="2" w16cid:durableId="1359312875">
    <w:abstractNumId w:val="1"/>
  </w:num>
  <w:num w:numId="3" w16cid:durableId="663706544">
    <w:abstractNumId w:val="6"/>
  </w:num>
  <w:num w:numId="4" w16cid:durableId="927152646">
    <w:abstractNumId w:val="7"/>
  </w:num>
  <w:num w:numId="5" w16cid:durableId="180239355">
    <w:abstractNumId w:val="4"/>
  </w:num>
  <w:num w:numId="6" w16cid:durableId="1014577693">
    <w:abstractNumId w:val="5"/>
  </w:num>
  <w:num w:numId="7" w16cid:durableId="2089107310">
    <w:abstractNumId w:val="2"/>
  </w:num>
  <w:num w:numId="8" w16cid:durableId="77308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7F"/>
    <w:rsid w:val="00000538"/>
    <w:rsid w:val="0000384C"/>
    <w:rsid w:val="000040DB"/>
    <w:rsid w:val="00004E20"/>
    <w:rsid w:val="0000588B"/>
    <w:rsid w:val="00005EE8"/>
    <w:rsid w:val="0000720D"/>
    <w:rsid w:val="00007DF9"/>
    <w:rsid w:val="000163A3"/>
    <w:rsid w:val="00016E43"/>
    <w:rsid w:val="00020710"/>
    <w:rsid w:val="000211F9"/>
    <w:rsid w:val="00022CD9"/>
    <w:rsid w:val="000252DB"/>
    <w:rsid w:val="000260CF"/>
    <w:rsid w:val="000272BD"/>
    <w:rsid w:val="00030B5F"/>
    <w:rsid w:val="00036A21"/>
    <w:rsid w:val="0004320C"/>
    <w:rsid w:val="000441D3"/>
    <w:rsid w:val="0005044D"/>
    <w:rsid w:val="00050A21"/>
    <w:rsid w:val="000522CA"/>
    <w:rsid w:val="00052F95"/>
    <w:rsid w:val="00054EAA"/>
    <w:rsid w:val="00055237"/>
    <w:rsid w:val="000633B2"/>
    <w:rsid w:val="00063858"/>
    <w:rsid w:val="000714AC"/>
    <w:rsid w:val="00072239"/>
    <w:rsid w:val="0007286B"/>
    <w:rsid w:val="00073C93"/>
    <w:rsid w:val="0007799E"/>
    <w:rsid w:val="000814CF"/>
    <w:rsid w:val="0008219B"/>
    <w:rsid w:val="00086E7F"/>
    <w:rsid w:val="0008799C"/>
    <w:rsid w:val="00090911"/>
    <w:rsid w:val="0009391C"/>
    <w:rsid w:val="000A08E6"/>
    <w:rsid w:val="000B0524"/>
    <w:rsid w:val="000B22FC"/>
    <w:rsid w:val="000B3274"/>
    <w:rsid w:val="000B4A78"/>
    <w:rsid w:val="000B5BEB"/>
    <w:rsid w:val="000B60E8"/>
    <w:rsid w:val="000B6761"/>
    <w:rsid w:val="000B7295"/>
    <w:rsid w:val="000D1320"/>
    <w:rsid w:val="000D184C"/>
    <w:rsid w:val="000D1FFD"/>
    <w:rsid w:val="000D3312"/>
    <w:rsid w:val="000D3CC5"/>
    <w:rsid w:val="000D6437"/>
    <w:rsid w:val="000E2DB8"/>
    <w:rsid w:val="000E5A9D"/>
    <w:rsid w:val="000E61E1"/>
    <w:rsid w:val="000E77CA"/>
    <w:rsid w:val="000E7B88"/>
    <w:rsid w:val="000F02EE"/>
    <w:rsid w:val="000F1163"/>
    <w:rsid w:val="000F18B7"/>
    <w:rsid w:val="001048B5"/>
    <w:rsid w:val="0011095C"/>
    <w:rsid w:val="00110FC2"/>
    <w:rsid w:val="0011376A"/>
    <w:rsid w:val="00114192"/>
    <w:rsid w:val="0012023C"/>
    <w:rsid w:val="001203FF"/>
    <w:rsid w:val="00121734"/>
    <w:rsid w:val="001243B8"/>
    <w:rsid w:val="0012699E"/>
    <w:rsid w:val="001340BB"/>
    <w:rsid w:val="00134AB8"/>
    <w:rsid w:val="0013541C"/>
    <w:rsid w:val="00135A27"/>
    <w:rsid w:val="00136BBC"/>
    <w:rsid w:val="00141363"/>
    <w:rsid w:val="00146185"/>
    <w:rsid w:val="00146700"/>
    <w:rsid w:val="00147467"/>
    <w:rsid w:val="001516CD"/>
    <w:rsid w:val="00153F9C"/>
    <w:rsid w:val="0015422D"/>
    <w:rsid w:val="00154A8C"/>
    <w:rsid w:val="00155F93"/>
    <w:rsid w:val="0016157D"/>
    <w:rsid w:val="0016483F"/>
    <w:rsid w:val="00170870"/>
    <w:rsid w:val="001724EF"/>
    <w:rsid w:val="001733B1"/>
    <w:rsid w:val="00177383"/>
    <w:rsid w:val="00180425"/>
    <w:rsid w:val="00181227"/>
    <w:rsid w:val="001832D7"/>
    <w:rsid w:val="00185BA4"/>
    <w:rsid w:val="00185FED"/>
    <w:rsid w:val="0019256A"/>
    <w:rsid w:val="001A723B"/>
    <w:rsid w:val="001B1698"/>
    <w:rsid w:val="001B2C46"/>
    <w:rsid w:val="001B2DC3"/>
    <w:rsid w:val="001B3E4B"/>
    <w:rsid w:val="001B7CE6"/>
    <w:rsid w:val="001C054B"/>
    <w:rsid w:val="001C719F"/>
    <w:rsid w:val="001D0D27"/>
    <w:rsid w:val="001D0FA6"/>
    <w:rsid w:val="001D2D38"/>
    <w:rsid w:val="001D32D3"/>
    <w:rsid w:val="001D3F6B"/>
    <w:rsid w:val="001D4D8F"/>
    <w:rsid w:val="001D653C"/>
    <w:rsid w:val="001E0369"/>
    <w:rsid w:val="001E0F9A"/>
    <w:rsid w:val="001E5421"/>
    <w:rsid w:val="001E6A1A"/>
    <w:rsid w:val="001F2112"/>
    <w:rsid w:val="001F4C9D"/>
    <w:rsid w:val="001F6AEB"/>
    <w:rsid w:val="00202157"/>
    <w:rsid w:val="00202C2F"/>
    <w:rsid w:val="0020397D"/>
    <w:rsid w:val="00203A1F"/>
    <w:rsid w:val="00207861"/>
    <w:rsid w:val="00210227"/>
    <w:rsid w:val="0021548C"/>
    <w:rsid w:val="00220768"/>
    <w:rsid w:val="00223A18"/>
    <w:rsid w:val="00223AD2"/>
    <w:rsid w:val="0022699D"/>
    <w:rsid w:val="00230AAA"/>
    <w:rsid w:val="00230E3B"/>
    <w:rsid w:val="002326E5"/>
    <w:rsid w:val="00232719"/>
    <w:rsid w:val="002412C1"/>
    <w:rsid w:val="00241FFC"/>
    <w:rsid w:val="00244C82"/>
    <w:rsid w:val="00254F66"/>
    <w:rsid w:val="0025619F"/>
    <w:rsid w:val="00257856"/>
    <w:rsid w:val="0026087D"/>
    <w:rsid w:val="002612C7"/>
    <w:rsid w:val="00261B82"/>
    <w:rsid w:val="0026230B"/>
    <w:rsid w:val="0026380F"/>
    <w:rsid w:val="002653CB"/>
    <w:rsid w:val="00265ADA"/>
    <w:rsid w:val="00274E81"/>
    <w:rsid w:val="00276344"/>
    <w:rsid w:val="00286B1C"/>
    <w:rsid w:val="00290259"/>
    <w:rsid w:val="00290AE5"/>
    <w:rsid w:val="0029426E"/>
    <w:rsid w:val="002948DD"/>
    <w:rsid w:val="0029696A"/>
    <w:rsid w:val="00297653"/>
    <w:rsid w:val="00297F69"/>
    <w:rsid w:val="002A0263"/>
    <w:rsid w:val="002A1A95"/>
    <w:rsid w:val="002A2B98"/>
    <w:rsid w:val="002A313A"/>
    <w:rsid w:val="002A3CE2"/>
    <w:rsid w:val="002A424B"/>
    <w:rsid w:val="002A4693"/>
    <w:rsid w:val="002A5272"/>
    <w:rsid w:val="002A7473"/>
    <w:rsid w:val="002A76F9"/>
    <w:rsid w:val="002A7A4C"/>
    <w:rsid w:val="002B37C6"/>
    <w:rsid w:val="002C3A07"/>
    <w:rsid w:val="002C552D"/>
    <w:rsid w:val="002C5D40"/>
    <w:rsid w:val="002C6311"/>
    <w:rsid w:val="002C693A"/>
    <w:rsid w:val="002D486C"/>
    <w:rsid w:val="002D521C"/>
    <w:rsid w:val="002E1603"/>
    <w:rsid w:val="002E19CA"/>
    <w:rsid w:val="002E5A8C"/>
    <w:rsid w:val="002F152B"/>
    <w:rsid w:val="002F2A3B"/>
    <w:rsid w:val="002F33AD"/>
    <w:rsid w:val="002F33DA"/>
    <w:rsid w:val="002F372F"/>
    <w:rsid w:val="002F50D5"/>
    <w:rsid w:val="002F655D"/>
    <w:rsid w:val="0030090E"/>
    <w:rsid w:val="003013AE"/>
    <w:rsid w:val="00302569"/>
    <w:rsid w:val="00302652"/>
    <w:rsid w:val="003036C0"/>
    <w:rsid w:val="003125AD"/>
    <w:rsid w:val="00312FA7"/>
    <w:rsid w:val="0031394C"/>
    <w:rsid w:val="00315824"/>
    <w:rsid w:val="00316D30"/>
    <w:rsid w:val="003206C7"/>
    <w:rsid w:val="00322A77"/>
    <w:rsid w:val="003236C2"/>
    <w:rsid w:val="003247B1"/>
    <w:rsid w:val="0032560B"/>
    <w:rsid w:val="003259F3"/>
    <w:rsid w:val="00326260"/>
    <w:rsid w:val="003404D5"/>
    <w:rsid w:val="00343790"/>
    <w:rsid w:val="00346CD5"/>
    <w:rsid w:val="003478CA"/>
    <w:rsid w:val="00347AD4"/>
    <w:rsid w:val="00351D6C"/>
    <w:rsid w:val="003601FA"/>
    <w:rsid w:val="003635A6"/>
    <w:rsid w:val="003652FB"/>
    <w:rsid w:val="00370002"/>
    <w:rsid w:val="003724C9"/>
    <w:rsid w:val="003734AE"/>
    <w:rsid w:val="00377548"/>
    <w:rsid w:val="00380A91"/>
    <w:rsid w:val="003822D6"/>
    <w:rsid w:val="00382C6E"/>
    <w:rsid w:val="003836B2"/>
    <w:rsid w:val="003847A0"/>
    <w:rsid w:val="003855A6"/>
    <w:rsid w:val="00385E2F"/>
    <w:rsid w:val="0038658D"/>
    <w:rsid w:val="00390C51"/>
    <w:rsid w:val="00395C18"/>
    <w:rsid w:val="00395DA1"/>
    <w:rsid w:val="003A2182"/>
    <w:rsid w:val="003A3165"/>
    <w:rsid w:val="003A66CC"/>
    <w:rsid w:val="003A680A"/>
    <w:rsid w:val="003B2334"/>
    <w:rsid w:val="003B5DCF"/>
    <w:rsid w:val="003B6956"/>
    <w:rsid w:val="003B7D91"/>
    <w:rsid w:val="003C1567"/>
    <w:rsid w:val="003C52B4"/>
    <w:rsid w:val="003C66D1"/>
    <w:rsid w:val="003C6D2C"/>
    <w:rsid w:val="003C7C8C"/>
    <w:rsid w:val="003D09EB"/>
    <w:rsid w:val="003D12A0"/>
    <w:rsid w:val="003D2B34"/>
    <w:rsid w:val="003D50C8"/>
    <w:rsid w:val="003D5EF8"/>
    <w:rsid w:val="003E260E"/>
    <w:rsid w:val="003E3AAE"/>
    <w:rsid w:val="003E637A"/>
    <w:rsid w:val="003E710B"/>
    <w:rsid w:val="003F20D5"/>
    <w:rsid w:val="003F2AD9"/>
    <w:rsid w:val="003F346E"/>
    <w:rsid w:val="003F49D6"/>
    <w:rsid w:val="003F69BC"/>
    <w:rsid w:val="004005AA"/>
    <w:rsid w:val="00416FE8"/>
    <w:rsid w:val="0042412B"/>
    <w:rsid w:val="00424F71"/>
    <w:rsid w:val="00424FE8"/>
    <w:rsid w:val="00427F45"/>
    <w:rsid w:val="00430A8C"/>
    <w:rsid w:val="004348E2"/>
    <w:rsid w:val="00441885"/>
    <w:rsid w:val="0044321C"/>
    <w:rsid w:val="004454EF"/>
    <w:rsid w:val="004458C3"/>
    <w:rsid w:val="00446A65"/>
    <w:rsid w:val="0045355D"/>
    <w:rsid w:val="00457C6E"/>
    <w:rsid w:val="004618B1"/>
    <w:rsid w:val="0046366F"/>
    <w:rsid w:val="00472140"/>
    <w:rsid w:val="00472186"/>
    <w:rsid w:val="0047354F"/>
    <w:rsid w:val="00475450"/>
    <w:rsid w:val="00476E27"/>
    <w:rsid w:val="0048161B"/>
    <w:rsid w:val="004821B9"/>
    <w:rsid w:val="00485ACA"/>
    <w:rsid w:val="00487BAD"/>
    <w:rsid w:val="0049071D"/>
    <w:rsid w:val="0049407E"/>
    <w:rsid w:val="004943BB"/>
    <w:rsid w:val="00494FDD"/>
    <w:rsid w:val="004A0C60"/>
    <w:rsid w:val="004A15C3"/>
    <w:rsid w:val="004A184F"/>
    <w:rsid w:val="004A24F5"/>
    <w:rsid w:val="004A43E4"/>
    <w:rsid w:val="004A7C36"/>
    <w:rsid w:val="004A7D88"/>
    <w:rsid w:val="004B3616"/>
    <w:rsid w:val="004B48A8"/>
    <w:rsid w:val="004B516F"/>
    <w:rsid w:val="004B620D"/>
    <w:rsid w:val="004B68C1"/>
    <w:rsid w:val="004B7CF3"/>
    <w:rsid w:val="004C0700"/>
    <w:rsid w:val="004C5BA0"/>
    <w:rsid w:val="004C651D"/>
    <w:rsid w:val="004C7B85"/>
    <w:rsid w:val="004D2698"/>
    <w:rsid w:val="004D276D"/>
    <w:rsid w:val="004D598F"/>
    <w:rsid w:val="004D7B65"/>
    <w:rsid w:val="004E1B3F"/>
    <w:rsid w:val="004E1FA4"/>
    <w:rsid w:val="004E422E"/>
    <w:rsid w:val="004E477C"/>
    <w:rsid w:val="004E50DB"/>
    <w:rsid w:val="004E53CC"/>
    <w:rsid w:val="004F1F0F"/>
    <w:rsid w:val="004F204B"/>
    <w:rsid w:val="004F4D98"/>
    <w:rsid w:val="004F5139"/>
    <w:rsid w:val="004F60CD"/>
    <w:rsid w:val="00500AFB"/>
    <w:rsid w:val="00501882"/>
    <w:rsid w:val="00504694"/>
    <w:rsid w:val="0050689A"/>
    <w:rsid w:val="005104DE"/>
    <w:rsid w:val="00510E83"/>
    <w:rsid w:val="0051425D"/>
    <w:rsid w:val="00521BB9"/>
    <w:rsid w:val="005269FA"/>
    <w:rsid w:val="00526C43"/>
    <w:rsid w:val="00526D5B"/>
    <w:rsid w:val="0052724B"/>
    <w:rsid w:val="00531F48"/>
    <w:rsid w:val="00532479"/>
    <w:rsid w:val="00532571"/>
    <w:rsid w:val="0053660E"/>
    <w:rsid w:val="00537C97"/>
    <w:rsid w:val="00540E6E"/>
    <w:rsid w:val="0054128A"/>
    <w:rsid w:val="0054592A"/>
    <w:rsid w:val="0054773B"/>
    <w:rsid w:val="0055022D"/>
    <w:rsid w:val="00553BD5"/>
    <w:rsid w:val="00555C90"/>
    <w:rsid w:val="00556354"/>
    <w:rsid w:val="00560E15"/>
    <w:rsid w:val="00560FC4"/>
    <w:rsid w:val="005616F9"/>
    <w:rsid w:val="00562693"/>
    <w:rsid w:val="00563AAE"/>
    <w:rsid w:val="005662EE"/>
    <w:rsid w:val="00570388"/>
    <w:rsid w:val="00571EC6"/>
    <w:rsid w:val="00573BEC"/>
    <w:rsid w:val="00577660"/>
    <w:rsid w:val="005803FB"/>
    <w:rsid w:val="00583BB6"/>
    <w:rsid w:val="00584E5D"/>
    <w:rsid w:val="00585D68"/>
    <w:rsid w:val="00587C4F"/>
    <w:rsid w:val="005975C0"/>
    <w:rsid w:val="005A1D0B"/>
    <w:rsid w:val="005A1D7B"/>
    <w:rsid w:val="005A2E20"/>
    <w:rsid w:val="005A5473"/>
    <w:rsid w:val="005A5AC3"/>
    <w:rsid w:val="005A63A6"/>
    <w:rsid w:val="005B09F7"/>
    <w:rsid w:val="005B1288"/>
    <w:rsid w:val="005B4D94"/>
    <w:rsid w:val="005B6B42"/>
    <w:rsid w:val="005B6D41"/>
    <w:rsid w:val="005C1465"/>
    <w:rsid w:val="005D21E8"/>
    <w:rsid w:val="005D528A"/>
    <w:rsid w:val="005D61BB"/>
    <w:rsid w:val="005D6FC4"/>
    <w:rsid w:val="005E4506"/>
    <w:rsid w:val="005E7004"/>
    <w:rsid w:val="005F09C0"/>
    <w:rsid w:val="005F1077"/>
    <w:rsid w:val="005F3772"/>
    <w:rsid w:val="005F428F"/>
    <w:rsid w:val="005F561D"/>
    <w:rsid w:val="005F64FD"/>
    <w:rsid w:val="005F6611"/>
    <w:rsid w:val="0060012A"/>
    <w:rsid w:val="0060015B"/>
    <w:rsid w:val="00602DF1"/>
    <w:rsid w:val="0061140B"/>
    <w:rsid w:val="00613A1C"/>
    <w:rsid w:val="0061475B"/>
    <w:rsid w:val="00615547"/>
    <w:rsid w:val="00616332"/>
    <w:rsid w:val="00616B6D"/>
    <w:rsid w:val="0061790A"/>
    <w:rsid w:val="00620F57"/>
    <w:rsid w:val="00627826"/>
    <w:rsid w:val="006300BF"/>
    <w:rsid w:val="0063257F"/>
    <w:rsid w:val="0063373A"/>
    <w:rsid w:val="0063396C"/>
    <w:rsid w:val="006356A8"/>
    <w:rsid w:val="00637245"/>
    <w:rsid w:val="00640369"/>
    <w:rsid w:val="00641B5A"/>
    <w:rsid w:val="00642138"/>
    <w:rsid w:val="00643228"/>
    <w:rsid w:val="0064523E"/>
    <w:rsid w:val="00646FC1"/>
    <w:rsid w:val="0065002F"/>
    <w:rsid w:val="00650FEA"/>
    <w:rsid w:val="006524DE"/>
    <w:rsid w:val="0065258F"/>
    <w:rsid w:val="00652F0B"/>
    <w:rsid w:val="0065423D"/>
    <w:rsid w:val="00656066"/>
    <w:rsid w:val="00657FD9"/>
    <w:rsid w:val="00660135"/>
    <w:rsid w:val="0066187B"/>
    <w:rsid w:val="00663E40"/>
    <w:rsid w:val="006642DF"/>
    <w:rsid w:val="00665F5B"/>
    <w:rsid w:val="00667701"/>
    <w:rsid w:val="00670E76"/>
    <w:rsid w:val="006734A2"/>
    <w:rsid w:val="006744A3"/>
    <w:rsid w:val="00675DB0"/>
    <w:rsid w:val="00680078"/>
    <w:rsid w:val="00682E30"/>
    <w:rsid w:val="00684477"/>
    <w:rsid w:val="00687063"/>
    <w:rsid w:val="006908DE"/>
    <w:rsid w:val="00691321"/>
    <w:rsid w:val="00691D1A"/>
    <w:rsid w:val="006925E6"/>
    <w:rsid w:val="00693809"/>
    <w:rsid w:val="006942EC"/>
    <w:rsid w:val="0069581F"/>
    <w:rsid w:val="006A3104"/>
    <w:rsid w:val="006A6665"/>
    <w:rsid w:val="006A6A9A"/>
    <w:rsid w:val="006A6EDF"/>
    <w:rsid w:val="006A7238"/>
    <w:rsid w:val="006A7F4A"/>
    <w:rsid w:val="006B2677"/>
    <w:rsid w:val="006B31BF"/>
    <w:rsid w:val="006B4492"/>
    <w:rsid w:val="006B46DE"/>
    <w:rsid w:val="006C1F87"/>
    <w:rsid w:val="006C68F1"/>
    <w:rsid w:val="006C79A5"/>
    <w:rsid w:val="006D04AB"/>
    <w:rsid w:val="006D13D0"/>
    <w:rsid w:val="006D1E87"/>
    <w:rsid w:val="006D5D4F"/>
    <w:rsid w:val="006D6490"/>
    <w:rsid w:val="006D75D9"/>
    <w:rsid w:val="006D77F7"/>
    <w:rsid w:val="006D7934"/>
    <w:rsid w:val="006D7D62"/>
    <w:rsid w:val="006E0FC5"/>
    <w:rsid w:val="006E16FF"/>
    <w:rsid w:val="006E2597"/>
    <w:rsid w:val="006E3AD0"/>
    <w:rsid w:val="006E499B"/>
    <w:rsid w:val="006E53E8"/>
    <w:rsid w:val="006F076E"/>
    <w:rsid w:val="006F2DDA"/>
    <w:rsid w:val="006F4D4C"/>
    <w:rsid w:val="006F5FC6"/>
    <w:rsid w:val="00702450"/>
    <w:rsid w:val="007053A6"/>
    <w:rsid w:val="00705572"/>
    <w:rsid w:val="0070775E"/>
    <w:rsid w:val="00712029"/>
    <w:rsid w:val="00713824"/>
    <w:rsid w:val="00714306"/>
    <w:rsid w:val="00715867"/>
    <w:rsid w:val="00715DB2"/>
    <w:rsid w:val="00716CAB"/>
    <w:rsid w:val="00717FDF"/>
    <w:rsid w:val="00722BC0"/>
    <w:rsid w:val="00722DB1"/>
    <w:rsid w:val="00725DA4"/>
    <w:rsid w:val="007315DA"/>
    <w:rsid w:val="00731702"/>
    <w:rsid w:val="007317F5"/>
    <w:rsid w:val="0073244D"/>
    <w:rsid w:val="00732645"/>
    <w:rsid w:val="0073305B"/>
    <w:rsid w:val="007348B6"/>
    <w:rsid w:val="0073495E"/>
    <w:rsid w:val="00736217"/>
    <w:rsid w:val="007450D1"/>
    <w:rsid w:val="007459F6"/>
    <w:rsid w:val="00747C25"/>
    <w:rsid w:val="00750FE9"/>
    <w:rsid w:val="00751CBE"/>
    <w:rsid w:val="0075489C"/>
    <w:rsid w:val="0075590E"/>
    <w:rsid w:val="0076061D"/>
    <w:rsid w:val="00761C28"/>
    <w:rsid w:val="00762242"/>
    <w:rsid w:val="0076629B"/>
    <w:rsid w:val="0077001C"/>
    <w:rsid w:val="00770977"/>
    <w:rsid w:val="0077389A"/>
    <w:rsid w:val="00774B01"/>
    <w:rsid w:val="00774FAA"/>
    <w:rsid w:val="00775375"/>
    <w:rsid w:val="007761FB"/>
    <w:rsid w:val="00777722"/>
    <w:rsid w:val="00781AE2"/>
    <w:rsid w:val="007834D9"/>
    <w:rsid w:val="00791D81"/>
    <w:rsid w:val="00793D49"/>
    <w:rsid w:val="007973EA"/>
    <w:rsid w:val="00797A1B"/>
    <w:rsid w:val="007A012B"/>
    <w:rsid w:val="007A0E2E"/>
    <w:rsid w:val="007A13DC"/>
    <w:rsid w:val="007A1427"/>
    <w:rsid w:val="007A1856"/>
    <w:rsid w:val="007A1F65"/>
    <w:rsid w:val="007A2D9A"/>
    <w:rsid w:val="007A36C1"/>
    <w:rsid w:val="007B0A54"/>
    <w:rsid w:val="007B3AE8"/>
    <w:rsid w:val="007B7A71"/>
    <w:rsid w:val="007C14E0"/>
    <w:rsid w:val="007C39B0"/>
    <w:rsid w:val="007C4750"/>
    <w:rsid w:val="007C64B2"/>
    <w:rsid w:val="007C7857"/>
    <w:rsid w:val="007D109A"/>
    <w:rsid w:val="007D3367"/>
    <w:rsid w:val="007D6E14"/>
    <w:rsid w:val="007E087F"/>
    <w:rsid w:val="007E213C"/>
    <w:rsid w:val="007E2509"/>
    <w:rsid w:val="007E2553"/>
    <w:rsid w:val="007E2DF4"/>
    <w:rsid w:val="007E312F"/>
    <w:rsid w:val="007E3EF2"/>
    <w:rsid w:val="007E5A35"/>
    <w:rsid w:val="007E6378"/>
    <w:rsid w:val="007E6BE5"/>
    <w:rsid w:val="007F1194"/>
    <w:rsid w:val="007F44CD"/>
    <w:rsid w:val="00800386"/>
    <w:rsid w:val="00805ABF"/>
    <w:rsid w:val="008074DC"/>
    <w:rsid w:val="0081058B"/>
    <w:rsid w:val="00810C3B"/>
    <w:rsid w:val="00811A5F"/>
    <w:rsid w:val="008146D2"/>
    <w:rsid w:val="00814C5A"/>
    <w:rsid w:val="00814F46"/>
    <w:rsid w:val="008160D2"/>
    <w:rsid w:val="00823BB3"/>
    <w:rsid w:val="00824A6A"/>
    <w:rsid w:val="008254D4"/>
    <w:rsid w:val="00827FCC"/>
    <w:rsid w:val="00830DDC"/>
    <w:rsid w:val="00832FB8"/>
    <w:rsid w:val="00834CE4"/>
    <w:rsid w:val="0083677B"/>
    <w:rsid w:val="0083678D"/>
    <w:rsid w:val="00836F10"/>
    <w:rsid w:val="00840DCD"/>
    <w:rsid w:val="0084243A"/>
    <w:rsid w:val="008427F4"/>
    <w:rsid w:val="00843E08"/>
    <w:rsid w:val="0084432E"/>
    <w:rsid w:val="00844A48"/>
    <w:rsid w:val="00844C29"/>
    <w:rsid w:val="00845758"/>
    <w:rsid w:val="00852428"/>
    <w:rsid w:val="008546EB"/>
    <w:rsid w:val="008563A0"/>
    <w:rsid w:val="0085710A"/>
    <w:rsid w:val="0086004D"/>
    <w:rsid w:val="00860379"/>
    <w:rsid w:val="00864ADE"/>
    <w:rsid w:val="00871C63"/>
    <w:rsid w:val="00872418"/>
    <w:rsid w:val="0087735E"/>
    <w:rsid w:val="008778E0"/>
    <w:rsid w:val="00877FE3"/>
    <w:rsid w:val="0088040D"/>
    <w:rsid w:val="008804B4"/>
    <w:rsid w:val="0088093D"/>
    <w:rsid w:val="008847ED"/>
    <w:rsid w:val="00887CC2"/>
    <w:rsid w:val="00894146"/>
    <w:rsid w:val="0089492C"/>
    <w:rsid w:val="00894BE7"/>
    <w:rsid w:val="0089543D"/>
    <w:rsid w:val="00895B9F"/>
    <w:rsid w:val="008A05EF"/>
    <w:rsid w:val="008B10E7"/>
    <w:rsid w:val="008B45AA"/>
    <w:rsid w:val="008B5ED1"/>
    <w:rsid w:val="008B5FA5"/>
    <w:rsid w:val="008C1ED9"/>
    <w:rsid w:val="008C7B31"/>
    <w:rsid w:val="008D0411"/>
    <w:rsid w:val="008D21DF"/>
    <w:rsid w:val="008D2629"/>
    <w:rsid w:val="008D544E"/>
    <w:rsid w:val="008D6AA5"/>
    <w:rsid w:val="008D7FCA"/>
    <w:rsid w:val="008E0EDC"/>
    <w:rsid w:val="008E353C"/>
    <w:rsid w:val="008E38A3"/>
    <w:rsid w:val="008F0535"/>
    <w:rsid w:val="008F0A14"/>
    <w:rsid w:val="008F171B"/>
    <w:rsid w:val="008F2241"/>
    <w:rsid w:val="008F29A4"/>
    <w:rsid w:val="008F40F4"/>
    <w:rsid w:val="009000D9"/>
    <w:rsid w:val="00900816"/>
    <w:rsid w:val="00902759"/>
    <w:rsid w:val="00904B8F"/>
    <w:rsid w:val="00905D16"/>
    <w:rsid w:val="00910B4E"/>
    <w:rsid w:val="009146D0"/>
    <w:rsid w:val="00915240"/>
    <w:rsid w:val="00915E5A"/>
    <w:rsid w:val="00921BCA"/>
    <w:rsid w:val="00921ECC"/>
    <w:rsid w:val="0092316C"/>
    <w:rsid w:val="0092495B"/>
    <w:rsid w:val="0093050A"/>
    <w:rsid w:val="0093095E"/>
    <w:rsid w:val="00933C95"/>
    <w:rsid w:val="00943487"/>
    <w:rsid w:val="0094384C"/>
    <w:rsid w:val="00943932"/>
    <w:rsid w:val="00944816"/>
    <w:rsid w:val="0095019D"/>
    <w:rsid w:val="00950D2E"/>
    <w:rsid w:val="00951204"/>
    <w:rsid w:val="00953577"/>
    <w:rsid w:val="00961AC1"/>
    <w:rsid w:val="00963A60"/>
    <w:rsid w:val="0096428B"/>
    <w:rsid w:val="009653F9"/>
    <w:rsid w:val="0097048D"/>
    <w:rsid w:val="0097051E"/>
    <w:rsid w:val="00971DB1"/>
    <w:rsid w:val="009735AE"/>
    <w:rsid w:val="00975DE9"/>
    <w:rsid w:val="00976B94"/>
    <w:rsid w:val="00976C0F"/>
    <w:rsid w:val="00977AD8"/>
    <w:rsid w:val="00983F26"/>
    <w:rsid w:val="00993F69"/>
    <w:rsid w:val="009A6201"/>
    <w:rsid w:val="009B2660"/>
    <w:rsid w:val="009B4C2A"/>
    <w:rsid w:val="009B5735"/>
    <w:rsid w:val="009D0771"/>
    <w:rsid w:val="009D2B5A"/>
    <w:rsid w:val="009D3520"/>
    <w:rsid w:val="009D3DA2"/>
    <w:rsid w:val="009D3EBA"/>
    <w:rsid w:val="009D40AF"/>
    <w:rsid w:val="009E5E5D"/>
    <w:rsid w:val="009E6A35"/>
    <w:rsid w:val="009E6D9A"/>
    <w:rsid w:val="009E6E1B"/>
    <w:rsid w:val="009F05C4"/>
    <w:rsid w:val="009F24FA"/>
    <w:rsid w:val="009F250E"/>
    <w:rsid w:val="009F260B"/>
    <w:rsid w:val="009F290E"/>
    <w:rsid w:val="009F2F3C"/>
    <w:rsid w:val="009F4D61"/>
    <w:rsid w:val="009F5885"/>
    <w:rsid w:val="009F69B5"/>
    <w:rsid w:val="009F733C"/>
    <w:rsid w:val="00A03377"/>
    <w:rsid w:val="00A05409"/>
    <w:rsid w:val="00A11083"/>
    <w:rsid w:val="00A1171D"/>
    <w:rsid w:val="00A219DA"/>
    <w:rsid w:val="00A234CB"/>
    <w:rsid w:val="00A25256"/>
    <w:rsid w:val="00A252DA"/>
    <w:rsid w:val="00A25819"/>
    <w:rsid w:val="00A312E2"/>
    <w:rsid w:val="00A40EDC"/>
    <w:rsid w:val="00A43027"/>
    <w:rsid w:val="00A50F1E"/>
    <w:rsid w:val="00A53918"/>
    <w:rsid w:val="00A54410"/>
    <w:rsid w:val="00A558A1"/>
    <w:rsid w:val="00A566D1"/>
    <w:rsid w:val="00A60138"/>
    <w:rsid w:val="00A65091"/>
    <w:rsid w:val="00A67A42"/>
    <w:rsid w:val="00A67A78"/>
    <w:rsid w:val="00A70673"/>
    <w:rsid w:val="00A73694"/>
    <w:rsid w:val="00A73F11"/>
    <w:rsid w:val="00A75D6C"/>
    <w:rsid w:val="00A9078D"/>
    <w:rsid w:val="00A94BC7"/>
    <w:rsid w:val="00A97158"/>
    <w:rsid w:val="00AA1341"/>
    <w:rsid w:val="00AA1C1F"/>
    <w:rsid w:val="00AA309E"/>
    <w:rsid w:val="00AA4277"/>
    <w:rsid w:val="00AA5640"/>
    <w:rsid w:val="00AA57AA"/>
    <w:rsid w:val="00AA63C0"/>
    <w:rsid w:val="00AB0D26"/>
    <w:rsid w:val="00AB1B45"/>
    <w:rsid w:val="00AB22BA"/>
    <w:rsid w:val="00AB3547"/>
    <w:rsid w:val="00AB6D5B"/>
    <w:rsid w:val="00AB7C8A"/>
    <w:rsid w:val="00AB7C9F"/>
    <w:rsid w:val="00AD30EC"/>
    <w:rsid w:val="00AD71E4"/>
    <w:rsid w:val="00AE0A17"/>
    <w:rsid w:val="00AE484E"/>
    <w:rsid w:val="00AE6EA6"/>
    <w:rsid w:val="00AE7F97"/>
    <w:rsid w:val="00AF0038"/>
    <w:rsid w:val="00AF034F"/>
    <w:rsid w:val="00AF0685"/>
    <w:rsid w:val="00AF4EE0"/>
    <w:rsid w:val="00AF550F"/>
    <w:rsid w:val="00AF6FBE"/>
    <w:rsid w:val="00AF7A9F"/>
    <w:rsid w:val="00B02A04"/>
    <w:rsid w:val="00B02CA0"/>
    <w:rsid w:val="00B07083"/>
    <w:rsid w:val="00B10517"/>
    <w:rsid w:val="00B10B90"/>
    <w:rsid w:val="00B11D51"/>
    <w:rsid w:val="00B130C2"/>
    <w:rsid w:val="00B2061C"/>
    <w:rsid w:val="00B22055"/>
    <w:rsid w:val="00B24915"/>
    <w:rsid w:val="00B34A15"/>
    <w:rsid w:val="00B3547F"/>
    <w:rsid w:val="00B35B9E"/>
    <w:rsid w:val="00B366A6"/>
    <w:rsid w:val="00B36995"/>
    <w:rsid w:val="00B37C97"/>
    <w:rsid w:val="00B4021F"/>
    <w:rsid w:val="00B46A55"/>
    <w:rsid w:val="00B51811"/>
    <w:rsid w:val="00B523C2"/>
    <w:rsid w:val="00B61D61"/>
    <w:rsid w:val="00B627A1"/>
    <w:rsid w:val="00B637CC"/>
    <w:rsid w:val="00B639A4"/>
    <w:rsid w:val="00B641D0"/>
    <w:rsid w:val="00B64971"/>
    <w:rsid w:val="00B65E71"/>
    <w:rsid w:val="00B665DD"/>
    <w:rsid w:val="00B67531"/>
    <w:rsid w:val="00B717D9"/>
    <w:rsid w:val="00B7252B"/>
    <w:rsid w:val="00B7475C"/>
    <w:rsid w:val="00B748F4"/>
    <w:rsid w:val="00B75924"/>
    <w:rsid w:val="00B7601A"/>
    <w:rsid w:val="00B8018B"/>
    <w:rsid w:val="00B80BA6"/>
    <w:rsid w:val="00B84EF9"/>
    <w:rsid w:val="00B85D75"/>
    <w:rsid w:val="00B8636E"/>
    <w:rsid w:val="00B87E51"/>
    <w:rsid w:val="00B87FCA"/>
    <w:rsid w:val="00B94513"/>
    <w:rsid w:val="00B94F4E"/>
    <w:rsid w:val="00B976F6"/>
    <w:rsid w:val="00BA3A51"/>
    <w:rsid w:val="00BA4CAA"/>
    <w:rsid w:val="00BA653B"/>
    <w:rsid w:val="00BB04B7"/>
    <w:rsid w:val="00BB0966"/>
    <w:rsid w:val="00BB2142"/>
    <w:rsid w:val="00BB4824"/>
    <w:rsid w:val="00BB5126"/>
    <w:rsid w:val="00BC589E"/>
    <w:rsid w:val="00BC6171"/>
    <w:rsid w:val="00BC6982"/>
    <w:rsid w:val="00BC7C7F"/>
    <w:rsid w:val="00BD3617"/>
    <w:rsid w:val="00BD3E08"/>
    <w:rsid w:val="00BD4261"/>
    <w:rsid w:val="00BD6BF0"/>
    <w:rsid w:val="00BD7D25"/>
    <w:rsid w:val="00BE1655"/>
    <w:rsid w:val="00BE6EAF"/>
    <w:rsid w:val="00BF2BAF"/>
    <w:rsid w:val="00BF383F"/>
    <w:rsid w:val="00BF392C"/>
    <w:rsid w:val="00BF5C05"/>
    <w:rsid w:val="00BF683B"/>
    <w:rsid w:val="00BF6C37"/>
    <w:rsid w:val="00BF7E15"/>
    <w:rsid w:val="00C02938"/>
    <w:rsid w:val="00C053B0"/>
    <w:rsid w:val="00C07EDC"/>
    <w:rsid w:val="00C10040"/>
    <w:rsid w:val="00C11C0E"/>
    <w:rsid w:val="00C11FC6"/>
    <w:rsid w:val="00C1375E"/>
    <w:rsid w:val="00C16DEF"/>
    <w:rsid w:val="00C201EB"/>
    <w:rsid w:val="00C23AB4"/>
    <w:rsid w:val="00C2480B"/>
    <w:rsid w:val="00C2591E"/>
    <w:rsid w:val="00C25CAA"/>
    <w:rsid w:val="00C26DAC"/>
    <w:rsid w:val="00C27682"/>
    <w:rsid w:val="00C31460"/>
    <w:rsid w:val="00C3147C"/>
    <w:rsid w:val="00C3164D"/>
    <w:rsid w:val="00C33CAA"/>
    <w:rsid w:val="00C33E90"/>
    <w:rsid w:val="00C369E7"/>
    <w:rsid w:val="00C457E2"/>
    <w:rsid w:val="00C46EC2"/>
    <w:rsid w:val="00C4764C"/>
    <w:rsid w:val="00C576F2"/>
    <w:rsid w:val="00C617A9"/>
    <w:rsid w:val="00C63A5E"/>
    <w:rsid w:val="00C64436"/>
    <w:rsid w:val="00C71419"/>
    <w:rsid w:val="00C714C2"/>
    <w:rsid w:val="00C71D29"/>
    <w:rsid w:val="00C7500D"/>
    <w:rsid w:val="00C80C5B"/>
    <w:rsid w:val="00C81A12"/>
    <w:rsid w:val="00C854A1"/>
    <w:rsid w:val="00C95550"/>
    <w:rsid w:val="00C9772E"/>
    <w:rsid w:val="00CA0CCA"/>
    <w:rsid w:val="00CA1273"/>
    <w:rsid w:val="00CA1BD7"/>
    <w:rsid w:val="00CA231D"/>
    <w:rsid w:val="00CA5294"/>
    <w:rsid w:val="00CA7528"/>
    <w:rsid w:val="00CB0059"/>
    <w:rsid w:val="00CC3453"/>
    <w:rsid w:val="00CC3989"/>
    <w:rsid w:val="00CC46B7"/>
    <w:rsid w:val="00CC684D"/>
    <w:rsid w:val="00CC760A"/>
    <w:rsid w:val="00CD0926"/>
    <w:rsid w:val="00CD3E1F"/>
    <w:rsid w:val="00CD4D0B"/>
    <w:rsid w:val="00CD76F4"/>
    <w:rsid w:val="00CE2854"/>
    <w:rsid w:val="00CE3E39"/>
    <w:rsid w:val="00CE7C54"/>
    <w:rsid w:val="00CF235F"/>
    <w:rsid w:val="00CF47D1"/>
    <w:rsid w:val="00CF4D2F"/>
    <w:rsid w:val="00D04691"/>
    <w:rsid w:val="00D04E06"/>
    <w:rsid w:val="00D10966"/>
    <w:rsid w:val="00D12C24"/>
    <w:rsid w:val="00D14289"/>
    <w:rsid w:val="00D20813"/>
    <w:rsid w:val="00D21FEF"/>
    <w:rsid w:val="00D2225D"/>
    <w:rsid w:val="00D24AFF"/>
    <w:rsid w:val="00D2647E"/>
    <w:rsid w:val="00D2683B"/>
    <w:rsid w:val="00D27C50"/>
    <w:rsid w:val="00D30D69"/>
    <w:rsid w:val="00D31297"/>
    <w:rsid w:val="00D31734"/>
    <w:rsid w:val="00D332E6"/>
    <w:rsid w:val="00D33334"/>
    <w:rsid w:val="00D353DC"/>
    <w:rsid w:val="00D37446"/>
    <w:rsid w:val="00D43958"/>
    <w:rsid w:val="00D43978"/>
    <w:rsid w:val="00D462F4"/>
    <w:rsid w:val="00D54AE7"/>
    <w:rsid w:val="00D63740"/>
    <w:rsid w:val="00D64A6C"/>
    <w:rsid w:val="00D66CFC"/>
    <w:rsid w:val="00D67525"/>
    <w:rsid w:val="00D67E79"/>
    <w:rsid w:val="00D71ABA"/>
    <w:rsid w:val="00D73300"/>
    <w:rsid w:val="00D833E7"/>
    <w:rsid w:val="00D837C4"/>
    <w:rsid w:val="00D85DC3"/>
    <w:rsid w:val="00D85DFE"/>
    <w:rsid w:val="00D949A9"/>
    <w:rsid w:val="00D94BA3"/>
    <w:rsid w:val="00D97564"/>
    <w:rsid w:val="00DA3CBF"/>
    <w:rsid w:val="00DA472B"/>
    <w:rsid w:val="00DA52BA"/>
    <w:rsid w:val="00DA5E36"/>
    <w:rsid w:val="00DB198B"/>
    <w:rsid w:val="00DB1E55"/>
    <w:rsid w:val="00DB2807"/>
    <w:rsid w:val="00DB2BC5"/>
    <w:rsid w:val="00DC1E3F"/>
    <w:rsid w:val="00DD06A6"/>
    <w:rsid w:val="00DD0978"/>
    <w:rsid w:val="00DD12B9"/>
    <w:rsid w:val="00DD1769"/>
    <w:rsid w:val="00DD5E35"/>
    <w:rsid w:val="00DD614A"/>
    <w:rsid w:val="00DD6EE8"/>
    <w:rsid w:val="00DD791D"/>
    <w:rsid w:val="00DE0233"/>
    <w:rsid w:val="00DE4B9E"/>
    <w:rsid w:val="00DF12BF"/>
    <w:rsid w:val="00DF2A35"/>
    <w:rsid w:val="00DF2F73"/>
    <w:rsid w:val="00DF466E"/>
    <w:rsid w:val="00DF774E"/>
    <w:rsid w:val="00E02A82"/>
    <w:rsid w:val="00E03664"/>
    <w:rsid w:val="00E05267"/>
    <w:rsid w:val="00E10DDA"/>
    <w:rsid w:val="00E10EC5"/>
    <w:rsid w:val="00E1162A"/>
    <w:rsid w:val="00E116DF"/>
    <w:rsid w:val="00E11E5C"/>
    <w:rsid w:val="00E2049F"/>
    <w:rsid w:val="00E2086A"/>
    <w:rsid w:val="00E213F0"/>
    <w:rsid w:val="00E300AA"/>
    <w:rsid w:val="00E321CE"/>
    <w:rsid w:val="00E322C0"/>
    <w:rsid w:val="00E35766"/>
    <w:rsid w:val="00E36739"/>
    <w:rsid w:val="00E414E2"/>
    <w:rsid w:val="00E426E2"/>
    <w:rsid w:val="00E43BEB"/>
    <w:rsid w:val="00E4523A"/>
    <w:rsid w:val="00E46072"/>
    <w:rsid w:val="00E469A0"/>
    <w:rsid w:val="00E501EC"/>
    <w:rsid w:val="00E5171F"/>
    <w:rsid w:val="00E53DBD"/>
    <w:rsid w:val="00E61B18"/>
    <w:rsid w:val="00E63335"/>
    <w:rsid w:val="00E63DCC"/>
    <w:rsid w:val="00E64DDD"/>
    <w:rsid w:val="00E6608E"/>
    <w:rsid w:val="00E66574"/>
    <w:rsid w:val="00E7021B"/>
    <w:rsid w:val="00E71E6A"/>
    <w:rsid w:val="00E727CF"/>
    <w:rsid w:val="00E72B9E"/>
    <w:rsid w:val="00E738F8"/>
    <w:rsid w:val="00E74407"/>
    <w:rsid w:val="00E746BD"/>
    <w:rsid w:val="00E748CA"/>
    <w:rsid w:val="00E74DD8"/>
    <w:rsid w:val="00E77930"/>
    <w:rsid w:val="00E80374"/>
    <w:rsid w:val="00E83588"/>
    <w:rsid w:val="00E84502"/>
    <w:rsid w:val="00E84DC5"/>
    <w:rsid w:val="00E85980"/>
    <w:rsid w:val="00E86118"/>
    <w:rsid w:val="00E90A91"/>
    <w:rsid w:val="00E91008"/>
    <w:rsid w:val="00E9351D"/>
    <w:rsid w:val="00E93AFB"/>
    <w:rsid w:val="00E95CCC"/>
    <w:rsid w:val="00E95E1F"/>
    <w:rsid w:val="00E969CA"/>
    <w:rsid w:val="00EA0717"/>
    <w:rsid w:val="00EA2765"/>
    <w:rsid w:val="00EB00E8"/>
    <w:rsid w:val="00EB051E"/>
    <w:rsid w:val="00EB1F23"/>
    <w:rsid w:val="00EB3B23"/>
    <w:rsid w:val="00EB3C0E"/>
    <w:rsid w:val="00EB4B37"/>
    <w:rsid w:val="00EB4F1F"/>
    <w:rsid w:val="00EB60CB"/>
    <w:rsid w:val="00EC0499"/>
    <w:rsid w:val="00EC22BE"/>
    <w:rsid w:val="00EC55BA"/>
    <w:rsid w:val="00ED260C"/>
    <w:rsid w:val="00ED2C61"/>
    <w:rsid w:val="00ED325E"/>
    <w:rsid w:val="00ED5774"/>
    <w:rsid w:val="00ED7D81"/>
    <w:rsid w:val="00EE07B1"/>
    <w:rsid w:val="00EE0C27"/>
    <w:rsid w:val="00EE278F"/>
    <w:rsid w:val="00EE3A8D"/>
    <w:rsid w:val="00EE5678"/>
    <w:rsid w:val="00EE6CC5"/>
    <w:rsid w:val="00EF224A"/>
    <w:rsid w:val="00EF5361"/>
    <w:rsid w:val="00F061AA"/>
    <w:rsid w:val="00F065C9"/>
    <w:rsid w:val="00F20EE5"/>
    <w:rsid w:val="00F214DE"/>
    <w:rsid w:val="00F21551"/>
    <w:rsid w:val="00F2230C"/>
    <w:rsid w:val="00F22899"/>
    <w:rsid w:val="00F2734F"/>
    <w:rsid w:val="00F27D5A"/>
    <w:rsid w:val="00F318CD"/>
    <w:rsid w:val="00F31ACC"/>
    <w:rsid w:val="00F37E7D"/>
    <w:rsid w:val="00F43A1E"/>
    <w:rsid w:val="00F467AB"/>
    <w:rsid w:val="00F5025A"/>
    <w:rsid w:val="00F505DA"/>
    <w:rsid w:val="00F57688"/>
    <w:rsid w:val="00F6394E"/>
    <w:rsid w:val="00F65D4B"/>
    <w:rsid w:val="00F65EC6"/>
    <w:rsid w:val="00F66674"/>
    <w:rsid w:val="00F74987"/>
    <w:rsid w:val="00F750A8"/>
    <w:rsid w:val="00F76B55"/>
    <w:rsid w:val="00F80F4C"/>
    <w:rsid w:val="00F84BB1"/>
    <w:rsid w:val="00F855C3"/>
    <w:rsid w:val="00F85F61"/>
    <w:rsid w:val="00F86670"/>
    <w:rsid w:val="00F87010"/>
    <w:rsid w:val="00F909E3"/>
    <w:rsid w:val="00F92374"/>
    <w:rsid w:val="00F966C7"/>
    <w:rsid w:val="00F96D6D"/>
    <w:rsid w:val="00FA3267"/>
    <w:rsid w:val="00FA5747"/>
    <w:rsid w:val="00FA5F7B"/>
    <w:rsid w:val="00FA7610"/>
    <w:rsid w:val="00FB0576"/>
    <w:rsid w:val="00FB2009"/>
    <w:rsid w:val="00FB4A70"/>
    <w:rsid w:val="00FC58EE"/>
    <w:rsid w:val="00FC6330"/>
    <w:rsid w:val="00FD0CEE"/>
    <w:rsid w:val="00FD271C"/>
    <w:rsid w:val="00FD2D8D"/>
    <w:rsid w:val="00FD3714"/>
    <w:rsid w:val="00FD4C3C"/>
    <w:rsid w:val="00FD66F6"/>
    <w:rsid w:val="00FE0273"/>
    <w:rsid w:val="00FE132D"/>
    <w:rsid w:val="00FF07D1"/>
    <w:rsid w:val="00FF2D64"/>
    <w:rsid w:val="00FF4D91"/>
    <w:rsid w:val="00FF68F4"/>
    <w:rsid w:val="00FF6A88"/>
    <w:rsid w:val="00FF7A41"/>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BB20E4"/>
  <w15:chartTrackingRefBased/>
  <w15:docId w15:val="{05C072B6-625C-45E4-A2CB-9EFCC878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0E"/>
    <w:pPr>
      <w:ind w:left="720"/>
      <w:contextualSpacing/>
    </w:pPr>
  </w:style>
  <w:style w:type="paragraph" w:styleId="Header">
    <w:name w:val="header"/>
    <w:basedOn w:val="Normal"/>
    <w:link w:val="HeaderChar"/>
    <w:uiPriority w:val="99"/>
    <w:unhideWhenUsed/>
    <w:rsid w:val="0053660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3660E"/>
  </w:style>
  <w:style w:type="paragraph" w:styleId="Footer">
    <w:name w:val="footer"/>
    <w:basedOn w:val="Normal"/>
    <w:link w:val="FooterChar"/>
    <w:uiPriority w:val="99"/>
    <w:unhideWhenUsed/>
    <w:rsid w:val="0053660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3660E"/>
  </w:style>
  <w:style w:type="table" w:styleId="TableGrid">
    <w:name w:val="Table Grid"/>
    <w:basedOn w:val="TableNormal"/>
    <w:uiPriority w:val="39"/>
    <w:rsid w:val="0004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44"/>
    <w:rPr>
      <w:rFonts w:ascii="Segoe UI" w:hAnsi="Segoe UI" w:cs="Segoe UI"/>
      <w:sz w:val="18"/>
      <w:szCs w:val="18"/>
    </w:rPr>
  </w:style>
  <w:style w:type="character" w:styleId="Hyperlink">
    <w:name w:val="Hyperlink"/>
    <w:basedOn w:val="DefaultParagraphFont"/>
    <w:uiPriority w:val="99"/>
    <w:unhideWhenUsed/>
    <w:rsid w:val="00663E40"/>
    <w:rPr>
      <w:color w:val="0563C1" w:themeColor="hyperlink"/>
      <w:u w:val="single"/>
    </w:rPr>
  </w:style>
  <w:style w:type="paragraph" w:styleId="CommentText">
    <w:name w:val="annotation text"/>
    <w:basedOn w:val="Normal"/>
    <w:link w:val="CommentTextChar"/>
    <w:uiPriority w:val="99"/>
    <w:unhideWhenUsed/>
    <w:rsid w:val="00D833E7"/>
    <w:pPr>
      <w:spacing w:line="240" w:lineRule="auto"/>
    </w:pPr>
    <w:rPr>
      <w:sz w:val="20"/>
      <w:szCs w:val="20"/>
    </w:rPr>
  </w:style>
  <w:style w:type="character" w:customStyle="1" w:styleId="CommentTextChar">
    <w:name w:val="Comment Text Char"/>
    <w:basedOn w:val="DefaultParagraphFont"/>
    <w:link w:val="CommentText"/>
    <w:uiPriority w:val="99"/>
    <w:rsid w:val="00D833E7"/>
    <w:rPr>
      <w:sz w:val="20"/>
      <w:szCs w:val="20"/>
    </w:rPr>
  </w:style>
  <w:style w:type="character" w:styleId="CommentReference">
    <w:name w:val="annotation reference"/>
    <w:uiPriority w:val="99"/>
    <w:unhideWhenUsed/>
    <w:rsid w:val="00D833E7"/>
    <w:rPr>
      <w:sz w:val="16"/>
      <w:szCs w:val="16"/>
    </w:rPr>
  </w:style>
  <w:style w:type="character" w:styleId="UnresolvedMention">
    <w:name w:val="Unresolved Mention"/>
    <w:basedOn w:val="DefaultParagraphFont"/>
    <w:uiPriority w:val="99"/>
    <w:semiHidden/>
    <w:unhideWhenUsed/>
    <w:rsid w:val="009F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296">
      <w:bodyDiv w:val="1"/>
      <w:marLeft w:val="0"/>
      <w:marRight w:val="0"/>
      <w:marTop w:val="0"/>
      <w:marBottom w:val="0"/>
      <w:divBdr>
        <w:top w:val="none" w:sz="0" w:space="0" w:color="auto"/>
        <w:left w:val="none" w:sz="0" w:space="0" w:color="auto"/>
        <w:bottom w:val="none" w:sz="0" w:space="0" w:color="auto"/>
        <w:right w:val="none" w:sz="0" w:space="0" w:color="auto"/>
      </w:divBdr>
    </w:div>
    <w:div w:id="7027842">
      <w:bodyDiv w:val="1"/>
      <w:marLeft w:val="0"/>
      <w:marRight w:val="0"/>
      <w:marTop w:val="0"/>
      <w:marBottom w:val="0"/>
      <w:divBdr>
        <w:top w:val="none" w:sz="0" w:space="0" w:color="auto"/>
        <w:left w:val="none" w:sz="0" w:space="0" w:color="auto"/>
        <w:bottom w:val="none" w:sz="0" w:space="0" w:color="auto"/>
        <w:right w:val="none" w:sz="0" w:space="0" w:color="auto"/>
      </w:divBdr>
    </w:div>
    <w:div w:id="19666928">
      <w:bodyDiv w:val="1"/>
      <w:marLeft w:val="0"/>
      <w:marRight w:val="0"/>
      <w:marTop w:val="0"/>
      <w:marBottom w:val="0"/>
      <w:divBdr>
        <w:top w:val="none" w:sz="0" w:space="0" w:color="auto"/>
        <w:left w:val="none" w:sz="0" w:space="0" w:color="auto"/>
        <w:bottom w:val="none" w:sz="0" w:space="0" w:color="auto"/>
        <w:right w:val="none" w:sz="0" w:space="0" w:color="auto"/>
      </w:divBdr>
    </w:div>
    <w:div w:id="20329795">
      <w:bodyDiv w:val="1"/>
      <w:marLeft w:val="0"/>
      <w:marRight w:val="0"/>
      <w:marTop w:val="0"/>
      <w:marBottom w:val="0"/>
      <w:divBdr>
        <w:top w:val="none" w:sz="0" w:space="0" w:color="auto"/>
        <w:left w:val="none" w:sz="0" w:space="0" w:color="auto"/>
        <w:bottom w:val="none" w:sz="0" w:space="0" w:color="auto"/>
        <w:right w:val="none" w:sz="0" w:space="0" w:color="auto"/>
      </w:divBdr>
    </w:div>
    <w:div w:id="28722848">
      <w:bodyDiv w:val="1"/>
      <w:marLeft w:val="0"/>
      <w:marRight w:val="0"/>
      <w:marTop w:val="0"/>
      <w:marBottom w:val="0"/>
      <w:divBdr>
        <w:top w:val="none" w:sz="0" w:space="0" w:color="auto"/>
        <w:left w:val="none" w:sz="0" w:space="0" w:color="auto"/>
        <w:bottom w:val="none" w:sz="0" w:space="0" w:color="auto"/>
        <w:right w:val="none" w:sz="0" w:space="0" w:color="auto"/>
      </w:divBdr>
    </w:div>
    <w:div w:id="43603552">
      <w:bodyDiv w:val="1"/>
      <w:marLeft w:val="0"/>
      <w:marRight w:val="0"/>
      <w:marTop w:val="0"/>
      <w:marBottom w:val="0"/>
      <w:divBdr>
        <w:top w:val="none" w:sz="0" w:space="0" w:color="auto"/>
        <w:left w:val="none" w:sz="0" w:space="0" w:color="auto"/>
        <w:bottom w:val="none" w:sz="0" w:space="0" w:color="auto"/>
        <w:right w:val="none" w:sz="0" w:space="0" w:color="auto"/>
      </w:divBdr>
    </w:div>
    <w:div w:id="47581404">
      <w:bodyDiv w:val="1"/>
      <w:marLeft w:val="0"/>
      <w:marRight w:val="0"/>
      <w:marTop w:val="0"/>
      <w:marBottom w:val="0"/>
      <w:divBdr>
        <w:top w:val="none" w:sz="0" w:space="0" w:color="auto"/>
        <w:left w:val="none" w:sz="0" w:space="0" w:color="auto"/>
        <w:bottom w:val="none" w:sz="0" w:space="0" w:color="auto"/>
        <w:right w:val="none" w:sz="0" w:space="0" w:color="auto"/>
      </w:divBdr>
    </w:div>
    <w:div w:id="55860505">
      <w:bodyDiv w:val="1"/>
      <w:marLeft w:val="0"/>
      <w:marRight w:val="0"/>
      <w:marTop w:val="0"/>
      <w:marBottom w:val="0"/>
      <w:divBdr>
        <w:top w:val="none" w:sz="0" w:space="0" w:color="auto"/>
        <w:left w:val="none" w:sz="0" w:space="0" w:color="auto"/>
        <w:bottom w:val="none" w:sz="0" w:space="0" w:color="auto"/>
        <w:right w:val="none" w:sz="0" w:space="0" w:color="auto"/>
      </w:divBdr>
    </w:div>
    <w:div w:id="65541228">
      <w:bodyDiv w:val="1"/>
      <w:marLeft w:val="0"/>
      <w:marRight w:val="0"/>
      <w:marTop w:val="0"/>
      <w:marBottom w:val="0"/>
      <w:divBdr>
        <w:top w:val="none" w:sz="0" w:space="0" w:color="auto"/>
        <w:left w:val="none" w:sz="0" w:space="0" w:color="auto"/>
        <w:bottom w:val="none" w:sz="0" w:space="0" w:color="auto"/>
        <w:right w:val="none" w:sz="0" w:space="0" w:color="auto"/>
      </w:divBdr>
    </w:div>
    <w:div w:id="67651236">
      <w:bodyDiv w:val="1"/>
      <w:marLeft w:val="0"/>
      <w:marRight w:val="0"/>
      <w:marTop w:val="0"/>
      <w:marBottom w:val="0"/>
      <w:divBdr>
        <w:top w:val="none" w:sz="0" w:space="0" w:color="auto"/>
        <w:left w:val="none" w:sz="0" w:space="0" w:color="auto"/>
        <w:bottom w:val="none" w:sz="0" w:space="0" w:color="auto"/>
        <w:right w:val="none" w:sz="0" w:space="0" w:color="auto"/>
      </w:divBdr>
    </w:div>
    <w:div w:id="92555590">
      <w:bodyDiv w:val="1"/>
      <w:marLeft w:val="0"/>
      <w:marRight w:val="0"/>
      <w:marTop w:val="0"/>
      <w:marBottom w:val="0"/>
      <w:divBdr>
        <w:top w:val="none" w:sz="0" w:space="0" w:color="auto"/>
        <w:left w:val="none" w:sz="0" w:space="0" w:color="auto"/>
        <w:bottom w:val="none" w:sz="0" w:space="0" w:color="auto"/>
        <w:right w:val="none" w:sz="0" w:space="0" w:color="auto"/>
      </w:divBdr>
    </w:div>
    <w:div w:id="95753672">
      <w:bodyDiv w:val="1"/>
      <w:marLeft w:val="0"/>
      <w:marRight w:val="0"/>
      <w:marTop w:val="0"/>
      <w:marBottom w:val="0"/>
      <w:divBdr>
        <w:top w:val="none" w:sz="0" w:space="0" w:color="auto"/>
        <w:left w:val="none" w:sz="0" w:space="0" w:color="auto"/>
        <w:bottom w:val="none" w:sz="0" w:space="0" w:color="auto"/>
        <w:right w:val="none" w:sz="0" w:space="0" w:color="auto"/>
      </w:divBdr>
    </w:div>
    <w:div w:id="115872151">
      <w:bodyDiv w:val="1"/>
      <w:marLeft w:val="0"/>
      <w:marRight w:val="0"/>
      <w:marTop w:val="0"/>
      <w:marBottom w:val="0"/>
      <w:divBdr>
        <w:top w:val="none" w:sz="0" w:space="0" w:color="auto"/>
        <w:left w:val="none" w:sz="0" w:space="0" w:color="auto"/>
        <w:bottom w:val="none" w:sz="0" w:space="0" w:color="auto"/>
        <w:right w:val="none" w:sz="0" w:space="0" w:color="auto"/>
      </w:divBdr>
    </w:div>
    <w:div w:id="121853046">
      <w:bodyDiv w:val="1"/>
      <w:marLeft w:val="0"/>
      <w:marRight w:val="0"/>
      <w:marTop w:val="0"/>
      <w:marBottom w:val="0"/>
      <w:divBdr>
        <w:top w:val="none" w:sz="0" w:space="0" w:color="auto"/>
        <w:left w:val="none" w:sz="0" w:space="0" w:color="auto"/>
        <w:bottom w:val="none" w:sz="0" w:space="0" w:color="auto"/>
        <w:right w:val="none" w:sz="0" w:space="0" w:color="auto"/>
      </w:divBdr>
    </w:div>
    <w:div w:id="132452847">
      <w:bodyDiv w:val="1"/>
      <w:marLeft w:val="0"/>
      <w:marRight w:val="0"/>
      <w:marTop w:val="0"/>
      <w:marBottom w:val="0"/>
      <w:divBdr>
        <w:top w:val="none" w:sz="0" w:space="0" w:color="auto"/>
        <w:left w:val="none" w:sz="0" w:space="0" w:color="auto"/>
        <w:bottom w:val="none" w:sz="0" w:space="0" w:color="auto"/>
        <w:right w:val="none" w:sz="0" w:space="0" w:color="auto"/>
      </w:divBdr>
    </w:div>
    <w:div w:id="140194565">
      <w:bodyDiv w:val="1"/>
      <w:marLeft w:val="0"/>
      <w:marRight w:val="0"/>
      <w:marTop w:val="0"/>
      <w:marBottom w:val="0"/>
      <w:divBdr>
        <w:top w:val="none" w:sz="0" w:space="0" w:color="auto"/>
        <w:left w:val="none" w:sz="0" w:space="0" w:color="auto"/>
        <w:bottom w:val="none" w:sz="0" w:space="0" w:color="auto"/>
        <w:right w:val="none" w:sz="0" w:space="0" w:color="auto"/>
      </w:divBdr>
    </w:div>
    <w:div w:id="140657457">
      <w:bodyDiv w:val="1"/>
      <w:marLeft w:val="0"/>
      <w:marRight w:val="0"/>
      <w:marTop w:val="0"/>
      <w:marBottom w:val="0"/>
      <w:divBdr>
        <w:top w:val="none" w:sz="0" w:space="0" w:color="auto"/>
        <w:left w:val="none" w:sz="0" w:space="0" w:color="auto"/>
        <w:bottom w:val="none" w:sz="0" w:space="0" w:color="auto"/>
        <w:right w:val="none" w:sz="0" w:space="0" w:color="auto"/>
      </w:divBdr>
      <w:divsChild>
        <w:div w:id="53816216">
          <w:marLeft w:val="600"/>
          <w:marRight w:val="0"/>
          <w:marTop w:val="0"/>
          <w:marBottom w:val="0"/>
          <w:divBdr>
            <w:top w:val="none" w:sz="0" w:space="0" w:color="auto"/>
            <w:left w:val="none" w:sz="0" w:space="0" w:color="auto"/>
            <w:bottom w:val="none" w:sz="0" w:space="0" w:color="auto"/>
            <w:right w:val="none" w:sz="0" w:space="0" w:color="auto"/>
          </w:divBdr>
        </w:div>
        <w:div w:id="146674353">
          <w:marLeft w:val="600"/>
          <w:marRight w:val="0"/>
          <w:marTop w:val="0"/>
          <w:marBottom w:val="0"/>
          <w:divBdr>
            <w:top w:val="none" w:sz="0" w:space="0" w:color="auto"/>
            <w:left w:val="none" w:sz="0" w:space="0" w:color="auto"/>
            <w:bottom w:val="none" w:sz="0" w:space="0" w:color="auto"/>
            <w:right w:val="none" w:sz="0" w:space="0" w:color="auto"/>
          </w:divBdr>
        </w:div>
        <w:div w:id="634719842">
          <w:marLeft w:val="600"/>
          <w:marRight w:val="0"/>
          <w:marTop w:val="0"/>
          <w:marBottom w:val="0"/>
          <w:divBdr>
            <w:top w:val="none" w:sz="0" w:space="0" w:color="auto"/>
            <w:left w:val="none" w:sz="0" w:space="0" w:color="auto"/>
            <w:bottom w:val="none" w:sz="0" w:space="0" w:color="auto"/>
            <w:right w:val="none" w:sz="0" w:space="0" w:color="auto"/>
          </w:divBdr>
        </w:div>
        <w:div w:id="1162428141">
          <w:marLeft w:val="600"/>
          <w:marRight w:val="0"/>
          <w:marTop w:val="0"/>
          <w:marBottom w:val="0"/>
          <w:divBdr>
            <w:top w:val="none" w:sz="0" w:space="0" w:color="auto"/>
            <w:left w:val="none" w:sz="0" w:space="0" w:color="auto"/>
            <w:bottom w:val="none" w:sz="0" w:space="0" w:color="auto"/>
            <w:right w:val="none" w:sz="0" w:space="0" w:color="auto"/>
          </w:divBdr>
        </w:div>
        <w:div w:id="633104044">
          <w:marLeft w:val="600"/>
          <w:marRight w:val="0"/>
          <w:marTop w:val="0"/>
          <w:marBottom w:val="0"/>
          <w:divBdr>
            <w:top w:val="none" w:sz="0" w:space="0" w:color="auto"/>
            <w:left w:val="none" w:sz="0" w:space="0" w:color="auto"/>
            <w:bottom w:val="none" w:sz="0" w:space="0" w:color="auto"/>
            <w:right w:val="none" w:sz="0" w:space="0" w:color="auto"/>
          </w:divBdr>
        </w:div>
        <w:div w:id="1874033574">
          <w:marLeft w:val="600"/>
          <w:marRight w:val="0"/>
          <w:marTop w:val="0"/>
          <w:marBottom w:val="0"/>
          <w:divBdr>
            <w:top w:val="none" w:sz="0" w:space="0" w:color="auto"/>
            <w:left w:val="none" w:sz="0" w:space="0" w:color="auto"/>
            <w:bottom w:val="none" w:sz="0" w:space="0" w:color="auto"/>
            <w:right w:val="none" w:sz="0" w:space="0" w:color="auto"/>
          </w:divBdr>
        </w:div>
        <w:div w:id="1103693428">
          <w:marLeft w:val="600"/>
          <w:marRight w:val="0"/>
          <w:marTop w:val="0"/>
          <w:marBottom w:val="0"/>
          <w:divBdr>
            <w:top w:val="none" w:sz="0" w:space="0" w:color="auto"/>
            <w:left w:val="none" w:sz="0" w:space="0" w:color="auto"/>
            <w:bottom w:val="none" w:sz="0" w:space="0" w:color="auto"/>
            <w:right w:val="none" w:sz="0" w:space="0" w:color="auto"/>
          </w:divBdr>
        </w:div>
        <w:div w:id="538904607">
          <w:marLeft w:val="600"/>
          <w:marRight w:val="0"/>
          <w:marTop w:val="0"/>
          <w:marBottom w:val="0"/>
          <w:divBdr>
            <w:top w:val="none" w:sz="0" w:space="0" w:color="auto"/>
            <w:left w:val="none" w:sz="0" w:space="0" w:color="auto"/>
            <w:bottom w:val="none" w:sz="0" w:space="0" w:color="auto"/>
            <w:right w:val="none" w:sz="0" w:space="0" w:color="auto"/>
          </w:divBdr>
        </w:div>
      </w:divsChild>
    </w:div>
    <w:div w:id="162819448">
      <w:bodyDiv w:val="1"/>
      <w:marLeft w:val="0"/>
      <w:marRight w:val="0"/>
      <w:marTop w:val="0"/>
      <w:marBottom w:val="0"/>
      <w:divBdr>
        <w:top w:val="none" w:sz="0" w:space="0" w:color="auto"/>
        <w:left w:val="none" w:sz="0" w:space="0" w:color="auto"/>
        <w:bottom w:val="none" w:sz="0" w:space="0" w:color="auto"/>
        <w:right w:val="none" w:sz="0" w:space="0" w:color="auto"/>
      </w:divBdr>
    </w:div>
    <w:div w:id="183443094">
      <w:bodyDiv w:val="1"/>
      <w:marLeft w:val="0"/>
      <w:marRight w:val="0"/>
      <w:marTop w:val="0"/>
      <w:marBottom w:val="0"/>
      <w:divBdr>
        <w:top w:val="none" w:sz="0" w:space="0" w:color="auto"/>
        <w:left w:val="none" w:sz="0" w:space="0" w:color="auto"/>
        <w:bottom w:val="none" w:sz="0" w:space="0" w:color="auto"/>
        <w:right w:val="none" w:sz="0" w:space="0" w:color="auto"/>
      </w:divBdr>
    </w:div>
    <w:div w:id="193881699">
      <w:bodyDiv w:val="1"/>
      <w:marLeft w:val="0"/>
      <w:marRight w:val="0"/>
      <w:marTop w:val="0"/>
      <w:marBottom w:val="0"/>
      <w:divBdr>
        <w:top w:val="none" w:sz="0" w:space="0" w:color="auto"/>
        <w:left w:val="none" w:sz="0" w:space="0" w:color="auto"/>
        <w:bottom w:val="none" w:sz="0" w:space="0" w:color="auto"/>
        <w:right w:val="none" w:sz="0" w:space="0" w:color="auto"/>
      </w:divBdr>
    </w:div>
    <w:div w:id="219175461">
      <w:bodyDiv w:val="1"/>
      <w:marLeft w:val="0"/>
      <w:marRight w:val="0"/>
      <w:marTop w:val="0"/>
      <w:marBottom w:val="0"/>
      <w:divBdr>
        <w:top w:val="none" w:sz="0" w:space="0" w:color="auto"/>
        <w:left w:val="none" w:sz="0" w:space="0" w:color="auto"/>
        <w:bottom w:val="none" w:sz="0" w:space="0" w:color="auto"/>
        <w:right w:val="none" w:sz="0" w:space="0" w:color="auto"/>
      </w:divBdr>
    </w:div>
    <w:div w:id="221719998">
      <w:bodyDiv w:val="1"/>
      <w:marLeft w:val="0"/>
      <w:marRight w:val="0"/>
      <w:marTop w:val="0"/>
      <w:marBottom w:val="0"/>
      <w:divBdr>
        <w:top w:val="none" w:sz="0" w:space="0" w:color="auto"/>
        <w:left w:val="none" w:sz="0" w:space="0" w:color="auto"/>
        <w:bottom w:val="none" w:sz="0" w:space="0" w:color="auto"/>
        <w:right w:val="none" w:sz="0" w:space="0" w:color="auto"/>
      </w:divBdr>
    </w:div>
    <w:div w:id="222302254">
      <w:bodyDiv w:val="1"/>
      <w:marLeft w:val="0"/>
      <w:marRight w:val="0"/>
      <w:marTop w:val="0"/>
      <w:marBottom w:val="0"/>
      <w:divBdr>
        <w:top w:val="none" w:sz="0" w:space="0" w:color="auto"/>
        <w:left w:val="none" w:sz="0" w:space="0" w:color="auto"/>
        <w:bottom w:val="none" w:sz="0" w:space="0" w:color="auto"/>
        <w:right w:val="none" w:sz="0" w:space="0" w:color="auto"/>
      </w:divBdr>
      <w:divsChild>
        <w:div w:id="2135901860">
          <w:marLeft w:val="600"/>
          <w:marRight w:val="0"/>
          <w:marTop w:val="0"/>
          <w:marBottom w:val="0"/>
          <w:divBdr>
            <w:top w:val="none" w:sz="0" w:space="0" w:color="auto"/>
            <w:left w:val="none" w:sz="0" w:space="0" w:color="auto"/>
            <w:bottom w:val="none" w:sz="0" w:space="0" w:color="auto"/>
            <w:right w:val="none" w:sz="0" w:space="0" w:color="auto"/>
          </w:divBdr>
        </w:div>
        <w:div w:id="831028893">
          <w:marLeft w:val="600"/>
          <w:marRight w:val="0"/>
          <w:marTop w:val="0"/>
          <w:marBottom w:val="0"/>
          <w:divBdr>
            <w:top w:val="none" w:sz="0" w:space="0" w:color="auto"/>
            <w:left w:val="none" w:sz="0" w:space="0" w:color="auto"/>
            <w:bottom w:val="none" w:sz="0" w:space="0" w:color="auto"/>
            <w:right w:val="none" w:sz="0" w:space="0" w:color="auto"/>
          </w:divBdr>
        </w:div>
        <w:div w:id="2016760094">
          <w:marLeft w:val="600"/>
          <w:marRight w:val="0"/>
          <w:marTop w:val="0"/>
          <w:marBottom w:val="0"/>
          <w:divBdr>
            <w:top w:val="none" w:sz="0" w:space="0" w:color="auto"/>
            <w:left w:val="none" w:sz="0" w:space="0" w:color="auto"/>
            <w:bottom w:val="none" w:sz="0" w:space="0" w:color="auto"/>
            <w:right w:val="none" w:sz="0" w:space="0" w:color="auto"/>
          </w:divBdr>
        </w:div>
      </w:divsChild>
    </w:div>
    <w:div w:id="231239585">
      <w:bodyDiv w:val="1"/>
      <w:marLeft w:val="0"/>
      <w:marRight w:val="0"/>
      <w:marTop w:val="0"/>
      <w:marBottom w:val="0"/>
      <w:divBdr>
        <w:top w:val="none" w:sz="0" w:space="0" w:color="auto"/>
        <w:left w:val="none" w:sz="0" w:space="0" w:color="auto"/>
        <w:bottom w:val="none" w:sz="0" w:space="0" w:color="auto"/>
        <w:right w:val="none" w:sz="0" w:space="0" w:color="auto"/>
      </w:divBdr>
      <w:divsChild>
        <w:div w:id="1557474534">
          <w:marLeft w:val="480"/>
          <w:marRight w:val="0"/>
          <w:marTop w:val="0"/>
          <w:marBottom w:val="0"/>
          <w:divBdr>
            <w:top w:val="none" w:sz="0" w:space="0" w:color="auto"/>
            <w:left w:val="none" w:sz="0" w:space="0" w:color="auto"/>
            <w:bottom w:val="none" w:sz="0" w:space="0" w:color="auto"/>
            <w:right w:val="none" w:sz="0" w:space="0" w:color="auto"/>
          </w:divBdr>
        </w:div>
        <w:div w:id="360596331">
          <w:marLeft w:val="480"/>
          <w:marRight w:val="0"/>
          <w:marTop w:val="0"/>
          <w:marBottom w:val="0"/>
          <w:divBdr>
            <w:top w:val="none" w:sz="0" w:space="0" w:color="auto"/>
            <w:left w:val="none" w:sz="0" w:space="0" w:color="auto"/>
            <w:bottom w:val="none" w:sz="0" w:space="0" w:color="auto"/>
            <w:right w:val="none" w:sz="0" w:space="0" w:color="auto"/>
          </w:divBdr>
        </w:div>
      </w:divsChild>
    </w:div>
    <w:div w:id="241914737">
      <w:bodyDiv w:val="1"/>
      <w:marLeft w:val="0"/>
      <w:marRight w:val="0"/>
      <w:marTop w:val="0"/>
      <w:marBottom w:val="0"/>
      <w:divBdr>
        <w:top w:val="none" w:sz="0" w:space="0" w:color="auto"/>
        <w:left w:val="none" w:sz="0" w:space="0" w:color="auto"/>
        <w:bottom w:val="none" w:sz="0" w:space="0" w:color="auto"/>
        <w:right w:val="none" w:sz="0" w:space="0" w:color="auto"/>
      </w:divBdr>
    </w:div>
    <w:div w:id="242301763">
      <w:bodyDiv w:val="1"/>
      <w:marLeft w:val="0"/>
      <w:marRight w:val="0"/>
      <w:marTop w:val="0"/>
      <w:marBottom w:val="0"/>
      <w:divBdr>
        <w:top w:val="none" w:sz="0" w:space="0" w:color="auto"/>
        <w:left w:val="none" w:sz="0" w:space="0" w:color="auto"/>
        <w:bottom w:val="none" w:sz="0" w:space="0" w:color="auto"/>
        <w:right w:val="none" w:sz="0" w:space="0" w:color="auto"/>
      </w:divBdr>
    </w:div>
    <w:div w:id="262493322">
      <w:bodyDiv w:val="1"/>
      <w:marLeft w:val="0"/>
      <w:marRight w:val="0"/>
      <w:marTop w:val="0"/>
      <w:marBottom w:val="0"/>
      <w:divBdr>
        <w:top w:val="none" w:sz="0" w:space="0" w:color="auto"/>
        <w:left w:val="none" w:sz="0" w:space="0" w:color="auto"/>
        <w:bottom w:val="none" w:sz="0" w:space="0" w:color="auto"/>
        <w:right w:val="none" w:sz="0" w:space="0" w:color="auto"/>
      </w:divBdr>
      <w:divsChild>
        <w:div w:id="796874742">
          <w:marLeft w:val="480"/>
          <w:marRight w:val="0"/>
          <w:marTop w:val="0"/>
          <w:marBottom w:val="0"/>
          <w:divBdr>
            <w:top w:val="none" w:sz="0" w:space="0" w:color="auto"/>
            <w:left w:val="none" w:sz="0" w:space="0" w:color="auto"/>
            <w:bottom w:val="none" w:sz="0" w:space="0" w:color="auto"/>
            <w:right w:val="none" w:sz="0" w:space="0" w:color="auto"/>
          </w:divBdr>
        </w:div>
      </w:divsChild>
    </w:div>
    <w:div w:id="266279249">
      <w:bodyDiv w:val="1"/>
      <w:marLeft w:val="0"/>
      <w:marRight w:val="0"/>
      <w:marTop w:val="0"/>
      <w:marBottom w:val="0"/>
      <w:divBdr>
        <w:top w:val="none" w:sz="0" w:space="0" w:color="auto"/>
        <w:left w:val="none" w:sz="0" w:space="0" w:color="auto"/>
        <w:bottom w:val="none" w:sz="0" w:space="0" w:color="auto"/>
        <w:right w:val="none" w:sz="0" w:space="0" w:color="auto"/>
      </w:divBdr>
    </w:div>
    <w:div w:id="270237309">
      <w:bodyDiv w:val="1"/>
      <w:marLeft w:val="0"/>
      <w:marRight w:val="0"/>
      <w:marTop w:val="0"/>
      <w:marBottom w:val="0"/>
      <w:divBdr>
        <w:top w:val="none" w:sz="0" w:space="0" w:color="auto"/>
        <w:left w:val="none" w:sz="0" w:space="0" w:color="auto"/>
        <w:bottom w:val="none" w:sz="0" w:space="0" w:color="auto"/>
        <w:right w:val="none" w:sz="0" w:space="0" w:color="auto"/>
      </w:divBdr>
    </w:div>
    <w:div w:id="316881903">
      <w:bodyDiv w:val="1"/>
      <w:marLeft w:val="0"/>
      <w:marRight w:val="0"/>
      <w:marTop w:val="0"/>
      <w:marBottom w:val="0"/>
      <w:divBdr>
        <w:top w:val="none" w:sz="0" w:space="0" w:color="auto"/>
        <w:left w:val="none" w:sz="0" w:space="0" w:color="auto"/>
        <w:bottom w:val="none" w:sz="0" w:space="0" w:color="auto"/>
        <w:right w:val="none" w:sz="0" w:space="0" w:color="auto"/>
      </w:divBdr>
    </w:div>
    <w:div w:id="317851408">
      <w:bodyDiv w:val="1"/>
      <w:marLeft w:val="0"/>
      <w:marRight w:val="0"/>
      <w:marTop w:val="0"/>
      <w:marBottom w:val="0"/>
      <w:divBdr>
        <w:top w:val="none" w:sz="0" w:space="0" w:color="auto"/>
        <w:left w:val="none" w:sz="0" w:space="0" w:color="auto"/>
        <w:bottom w:val="none" w:sz="0" w:space="0" w:color="auto"/>
        <w:right w:val="none" w:sz="0" w:space="0" w:color="auto"/>
      </w:divBdr>
    </w:div>
    <w:div w:id="325983830">
      <w:bodyDiv w:val="1"/>
      <w:marLeft w:val="0"/>
      <w:marRight w:val="0"/>
      <w:marTop w:val="0"/>
      <w:marBottom w:val="0"/>
      <w:divBdr>
        <w:top w:val="none" w:sz="0" w:space="0" w:color="auto"/>
        <w:left w:val="none" w:sz="0" w:space="0" w:color="auto"/>
        <w:bottom w:val="none" w:sz="0" w:space="0" w:color="auto"/>
        <w:right w:val="none" w:sz="0" w:space="0" w:color="auto"/>
      </w:divBdr>
    </w:div>
    <w:div w:id="333340490">
      <w:bodyDiv w:val="1"/>
      <w:marLeft w:val="0"/>
      <w:marRight w:val="0"/>
      <w:marTop w:val="0"/>
      <w:marBottom w:val="0"/>
      <w:divBdr>
        <w:top w:val="none" w:sz="0" w:space="0" w:color="auto"/>
        <w:left w:val="none" w:sz="0" w:space="0" w:color="auto"/>
        <w:bottom w:val="none" w:sz="0" w:space="0" w:color="auto"/>
        <w:right w:val="none" w:sz="0" w:space="0" w:color="auto"/>
      </w:divBdr>
    </w:div>
    <w:div w:id="335428591">
      <w:bodyDiv w:val="1"/>
      <w:marLeft w:val="0"/>
      <w:marRight w:val="0"/>
      <w:marTop w:val="0"/>
      <w:marBottom w:val="0"/>
      <w:divBdr>
        <w:top w:val="none" w:sz="0" w:space="0" w:color="auto"/>
        <w:left w:val="none" w:sz="0" w:space="0" w:color="auto"/>
        <w:bottom w:val="none" w:sz="0" w:space="0" w:color="auto"/>
        <w:right w:val="none" w:sz="0" w:space="0" w:color="auto"/>
      </w:divBdr>
      <w:divsChild>
        <w:div w:id="1283195985">
          <w:marLeft w:val="810"/>
          <w:marRight w:val="810"/>
          <w:marTop w:val="360"/>
          <w:marBottom w:val="0"/>
          <w:divBdr>
            <w:top w:val="none" w:sz="0" w:space="0" w:color="auto"/>
            <w:left w:val="none" w:sz="0" w:space="0" w:color="auto"/>
            <w:bottom w:val="none" w:sz="0" w:space="0" w:color="auto"/>
            <w:right w:val="none" w:sz="0" w:space="0" w:color="auto"/>
          </w:divBdr>
        </w:div>
      </w:divsChild>
    </w:div>
    <w:div w:id="337969614">
      <w:bodyDiv w:val="1"/>
      <w:marLeft w:val="0"/>
      <w:marRight w:val="0"/>
      <w:marTop w:val="0"/>
      <w:marBottom w:val="0"/>
      <w:divBdr>
        <w:top w:val="none" w:sz="0" w:space="0" w:color="auto"/>
        <w:left w:val="none" w:sz="0" w:space="0" w:color="auto"/>
        <w:bottom w:val="none" w:sz="0" w:space="0" w:color="auto"/>
        <w:right w:val="none" w:sz="0" w:space="0" w:color="auto"/>
      </w:divBdr>
    </w:div>
    <w:div w:id="339963891">
      <w:bodyDiv w:val="1"/>
      <w:marLeft w:val="0"/>
      <w:marRight w:val="0"/>
      <w:marTop w:val="0"/>
      <w:marBottom w:val="0"/>
      <w:divBdr>
        <w:top w:val="none" w:sz="0" w:space="0" w:color="auto"/>
        <w:left w:val="none" w:sz="0" w:space="0" w:color="auto"/>
        <w:bottom w:val="none" w:sz="0" w:space="0" w:color="auto"/>
        <w:right w:val="none" w:sz="0" w:space="0" w:color="auto"/>
      </w:divBdr>
      <w:divsChild>
        <w:div w:id="276525394">
          <w:marLeft w:val="600"/>
          <w:marRight w:val="0"/>
          <w:marTop w:val="0"/>
          <w:marBottom w:val="0"/>
          <w:divBdr>
            <w:top w:val="none" w:sz="0" w:space="0" w:color="auto"/>
            <w:left w:val="none" w:sz="0" w:space="0" w:color="auto"/>
            <w:bottom w:val="none" w:sz="0" w:space="0" w:color="auto"/>
            <w:right w:val="none" w:sz="0" w:space="0" w:color="auto"/>
          </w:divBdr>
        </w:div>
        <w:div w:id="1892108179">
          <w:marLeft w:val="600"/>
          <w:marRight w:val="0"/>
          <w:marTop w:val="0"/>
          <w:marBottom w:val="0"/>
          <w:divBdr>
            <w:top w:val="none" w:sz="0" w:space="0" w:color="auto"/>
            <w:left w:val="none" w:sz="0" w:space="0" w:color="auto"/>
            <w:bottom w:val="none" w:sz="0" w:space="0" w:color="auto"/>
            <w:right w:val="none" w:sz="0" w:space="0" w:color="auto"/>
          </w:divBdr>
        </w:div>
        <w:div w:id="1713462407">
          <w:marLeft w:val="600"/>
          <w:marRight w:val="0"/>
          <w:marTop w:val="0"/>
          <w:marBottom w:val="0"/>
          <w:divBdr>
            <w:top w:val="none" w:sz="0" w:space="0" w:color="auto"/>
            <w:left w:val="none" w:sz="0" w:space="0" w:color="auto"/>
            <w:bottom w:val="none" w:sz="0" w:space="0" w:color="auto"/>
            <w:right w:val="none" w:sz="0" w:space="0" w:color="auto"/>
          </w:divBdr>
        </w:div>
        <w:div w:id="1049455596">
          <w:marLeft w:val="600"/>
          <w:marRight w:val="0"/>
          <w:marTop w:val="0"/>
          <w:marBottom w:val="0"/>
          <w:divBdr>
            <w:top w:val="none" w:sz="0" w:space="0" w:color="auto"/>
            <w:left w:val="none" w:sz="0" w:space="0" w:color="auto"/>
            <w:bottom w:val="none" w:sz="0" w:space="0" w:color="auto"/>
            <w:right w:val="none" w:sz="0" w:space="0" w:color="auto"/>
          </w:divBdr>
        </w:div>
        <w:div w:id="1451363628">
          <w:marLeft w:val="600"/>
          <w:marRight w:val="0"/>
          <w:marTop w:val="0"/>
          <w:marBottom w:val="0"/>
          <w:divBdr>
            <w:top w:val="none" w:sz="0" w:space="0" w:color="auto"/>
            <w:left w:val="none" w:sz="0" w:space="0" w:color="auto"/>
            <w:bottom w:val="none" w:sz="0" w:space="0" w:color="auto"/>
            <w:right w:val="none" w:sz="0" w:space="0" w:color="auto"/>
          </w:divBdr>
        </w:div>
        <w:div w:id="1782801317">
          <w:marLeft w:val="600"/>
          <w:marRight w:val="0"/>
          <w:marTop w:val="0"/>
          <w:marBottom w:val="0"/>
          <w:divBdr>
            <w:top w:val="none" w:sz="0" w:space="0" w:color="auto"/>
            <w:left w:val="none" w:sz="0" w:space="0" w:color="auto"/>
            <w:bottom w:val="none" w:sz="0" w:space="0" w:color="auto"/>
            <w:right w:val="none" w:sz="0" w:space="0" w:color="auto"/>
          </w:divBdr>
        </w:div>
        <w:div w:id="1357845837">
          <w:marLeft w:val="600"/>
          <w:marRight w:val="0"/>
          <w:marTop w:val="0"/>
          <w:marBottom w:val="0"/>
          <w:divBdr>
            <w:top w:val="none" w:sz="0" w:space="0" w:color="auto"/>
            <w:left w:val="none" w:sz="0" w:space="0" w:color="auto"/>
            <w:bottom w:val="none" w:sz="0" w:space="0" w:color="auto"/>
            <w:right w:val="none" w:sz="0" w:space="0" w:color="auto"/>
          </w:divBdr>
        </w:div>
        <w:div w:id="827206953">
          <w:marLeft w:val="600"/>
          <w:marRight w:val="0"/>
          <w:marTop w:val="0"/>
          <w:marBottom w:val="0"/>
          <w:divBdr>
            <w:top w:val="none" w:sz="0" w:space="0" w:color="auto"/>
            <w:left w:val="none" w:sz="0" w:space="0" w:color="auto"/>
            <w:bottom w:val="none" w:sz="0" w:space="0" w:color="auto"/>
            <w:right w:val="none" w:sz="0" w:space="0" w:color="auto"/>
          </w:divBdr>
        </w:div>
        <w:div w:id="85393775">
          <w:marLeft w:val="600"/>
          <w:marRight w:val="0"/>
          <w:marTop w:val="0"/>
          <w:marBottom w:val="0"/>
          <w:divBdr>
            <w:top w:val="none" w:sz="0" w:space="0" w:color="auto"/>
            <w:left w:val="none" w:sz="0" w:space="0" w:color="auto"/>
            <w:bottom w:val="none" w:sz="0" w:space="0" w:color="auto"/>
            <w:right w:val="none" w:sz="0" w:space="0" w:color="auto"/>
          </w:divBdr>
        </w:div>
        <w:div w:id="2040466813">
          <w:marLeft w:val="600"/>
          <w:marRight w:val="0"/>
          <w:marTop w:val="0"/>
          <w:marBottom w:val="0"/>
          <w:divBdr>
            <w:top w:val="none" w:sz="0" w:space="0" w:color="auto"/>
            <w:left w:val="none" w:sz="0" w:space="0" w:color="auto"/>
            <w:bottom w:val="none" w:sz="0" w:space="0" w:color="auto"/>
            <w:right w:val="none" w:sz="0" w:space="0" w:color="auto"/>
          </w:divBdr>
        </w:div>
        <w:div w:id="152265034">
          <w:marLeft w:val="600"/>
          <w:marRight w:val="0"/>
          <w:marTop w:val="0"/>
          <w:marBottom w:val="0"/>
          <w:divBdr>
            <w:top w:val="none" w:sz="0" w:space="0" w:color="auto"/>
            <w:left w:val="none" w:sz="0" w:space="0" w:color="auto"/>
            <w:bottom w:val="none" w:sz="0" w:space="0" w:color="auto"/>
            <w:right w:val="none" w:sz="0" w:space="0" w:color="auto"/>
          </w:divBdr>
        </w:div>
        <w:div w:id="1732726391">
          <w:marLeft w:val="600"/>
          <w:marRight w:val="0"/>
          <w:marTop w:val="0"/>
          <w:marBottom w:val="0"/>
          <w:divBdr>
            <w:top w:val="none" w:sz="0" w:space="0" w:color="auto"/>
            <w:left w:val="none" w:sz="0" w:space="0" w:color="auto"/>
            <w:bottom w:val="none" w:sz="0" w:space="0" w:color="auto"/>
            <w:right w:val="none" w:sz="0" w:space="0" w:color="auto"/>
          </w:divBdr>
        </w:div>
        <w:div w:id="964198334">
          <w:marLeft w:val="600"/>
          <w:marRight w:val="0"/>
          <w:marTop w:val="0"/>
          <w:marBottom w:val="0"/>
          <w:divBdr>
            <w:top w:val="none" w:sz="0" w:space="0" w:color="auto"/>
            <w:left w:val="none" w:sz="0" w:space="0" w:color="auto"/>
            <w:bottom w:val="none" w:sz="0" w:space="0" w:color="auto"/>
            <w:right w:val="none" w:sz="0" w:space="0" w:color="auto"/>
          </w:divBdr>
        </w:div>
        <w:div w:id="945579499">
          <w:marLeft w:val="600"/>
          <w:marRight w:val="0"/>
          <w:marTop w:val="0"/>
          <w:marBottom w:val="0"/>
          <w:divBdr>
            <w:top w:val="none" w:sz="0" w:space="0" w:color="auto"/>
            <w:left w:val="none" w:sz="0" w:space="0" w:color="auto"/>
            <w:bottom w:val="none" w:sz="0" w:space="0" w:color="auto"/>
            <w:right w:val="none" w:sz="0" w:space="0" w:color="auto"/>
          </w:divBdr>
        </w:div>
        <w:div w:id="151409090">
          <w:marLeft w:val="600"/>
          <w:marRight w:val="0"/>
          <w:marTop w:val="0"/>
          <w:marBottom w:val="0"/>
          <w:divBdr>
            <w:top w:val="none" w:sz="0" w:space="0" w:color="auto"/>
            <w:left w:val="none" w:sz="0" w:space="0" w:color="auto"/>
            <w:bottom w:val="none" w:sz="0" w:space="0" w:color="auto"/>
            <w:right w:val="none" w:sz="0" w:space="0" w:color="auto"/>
          </w:divBdr>
        </w:div>
        <w:div w:id="697242956">
          <w:marLeft w:val="600"/>
          <w:marRight w:val="0"/>
          <w:marTop w:val="0"/>
          <w:marBottom w:val="0"/>
          <w:divBdr>
            <w:top w:val="none" w:sz="0" w:space="0" w:color="auto"/>
            <w:left w:val="none" w:sz="0" w:space="0" w:color="auto"/>
            <w:bottom w:val="none" w:sz="0" w:space="0" w:color="auto"/>
            <w:right w:val="none" w:sz="0" w:space="0" w:color="auto"/>
          </w:divBdr>
        </w:div>
        <w:div w:id="106390891">
          <w:marLeft w:val="600"/>
          <w:marRight w:val="0"/>
          <w:marTop w:val="0"/>
          <w:marBottom w:val="0"/>
          <w:divBdr>
            <w:top w:val="none" w:sz="0" w:space="0" w:color="auto"/>
            <w:left w:val="none" w:sz="0" w:space="0" w:color="auto"/>
            <w:bottom w:val="none" w:sz="0" w:space="0" w:color="auto"/>
            <w:right w:val="none" w:sz="0" w:space="0" w:color="auto"/>
          </w:divBdr>
        </w:div>
        <w:div w:id="1775637410">
          <w:marLeft w:val="600"/>
          <w:marRight w:val="0"/>
          <w:marTop w:val="0"/>
          <w:marBottom w:val="0"/>
          <w:divBdr>
            <w:top w:val="none" w:sz="0" w:space="0" w:color="auto"/>
            <w:left w:val="none" w:sz="0" w:space="0" w:color="auto"/>
            <w:bottom w:val="none" w:sz="0" w:space="0" w:color="auto"/>
            <w:right w:val="none" w:sz="0" w:space="0" w:color="auto"/>
          </w:divBdr>
        </w:div>
        <w:div w:id="770513830">
          <w:marLeft w:val="600"/>
          <w:marRight w:val="0"/>
          <w:marTop w:val="0"/>
          <w:marBottom w:val="0"/>
          <w:divBdr>
            <w:top w:val="none" w:sz="0" w:space="0" w:color="auto"/>
            <w:left w:val="none" w:sz="0" w:space="0" w:color="auto"/>
            <w:bottom w:val="none" w:sz="0" w:space="0" w:color="auto"/>
            <w:right w:val="none" w:sz="0" w:space="0" w:color="auto"/>
          </w:divBdr>
        </w:div>
        <w:div w:id="1321036995">
          <w:marLeft w:val="600"/>
          <w:marRight w:val="0"/>
          <w:marTop w:val="0"/>
          <w:marBottom w:val="0"/>
          <w:divBdr>
            <w:top w:val="none" w:sz="0" w:space="0" w:color="auto"/>
            <w:left w:val="none" w:sz="0" w:space="0" w:color="auto"/>
            <w:bottom w:val="none" w:sz="0" w:space="0" w:color="auto"/>
            <w:right w:val="none" w:sz="0" w:space="0" w:color="auto"/>
          </w:divBdr>
        </w:div>
        <w:div w:id="475223707">
          <w:marLeft w:val="600"/>
          <w:marRight w:val="0"/>
          <w:marTop w:val="0"/>
          <w:marBottom w:val="0"/>
          <w:divBdr>
            <w:top w:val="none" w:sz="0" w:space="0" w:color="auto"/>
            <w:left w:val="none" w:sz="0" w:space="0" w:color="auto"/>
            <w:bottom w:val="none" w:sz="0" w:space="0" w:color="auto"/>
            <w:right w:val="none" w:sz="0" w:space="0" w:color="auto"/>
          </w:divBdr>
        </w:div>
        <w:div w:id="474032277">
          <w:marLeft w:val="720"/>
          <w:marRight w:val="0"/>
          <w:marTop w:val="0"/>
          <w:marBottom w:val="0"/>
          <w:divBdr>
            <w:top w:val="none" w:sz="0" w:space="0" w:color="auto"/>
            <w:left w:val="none" w:sz="0" w:space="0" w:color="auto"/>
            <w:bottom w:val="none" w:sz="0" w:space="0" w:color="auto"/>
            <w:right w:val="none" w:sz="0" w:space="0" w:color="auto"/>
          </w:divBdr>
        </w:div>
        <w:div w:id="1697348817">
          <w:marLeft w:val="600"/>
          <w:marRight w:val="0"/>
          <w:marTop w:val="0"/>
          <w:marBottom w:val="0"/>
          <w:divBdr>
            <w:top w:val="none" w:sz="0" w:space="0" w:color="auto"/>
            <w:left w:val="none" w:sz="0" w:space="0" w:color="auto"/>
            <w:bottom w:val="none" w:sz="0" w:space="0" w:color="auto"/>
            <w:right w:val="none" w:sz="0" w:space="0" w:color="auto"/>
          </w:divBdr>
        </w:div>
      </w:divsChild>
    </w:div>
    <w:div w:id="344331170">
      <w:bodyDiv w:val="1"/>
      <w:marLeft w:val="0"/>
      <w:marRight w:val="0"/>
      <w:marTop w:val="0"/>
      <w:marBottom w:val="0"/>
      <w:divBdr>
        <w:top w:val="none" w:sz="0" w:space="0" w:color="auto"/>
        <w:left w:val="none" w:sz="0" w:space="0" w:color="auto"/>
        <w:bottom w:val="none" w:sz="0" w:space="0" w:color="auto"/>
        <w:right w:val="none" w:sz="0" w:space="0" w:color="auto"/>
      </w:divBdr>
    </w:div>
    <w:div w:id="364798022">
      <w:bodyDiv w:val="1"/>
      <w:marLeft w:val="0"/>
      <w:marRight w:val="0"/>
      <w:marTop w:val="0"/>
      <w:marBottom w:val="0"/>
      <w:divBdr>
        <w:top w:val="none" w:sz="0" w:space="0" w:color="auto"/>
        <w:left w:val="none" w:sz="0" w:space="0" w:color="auto"/>
        <w:bottom w:val="none" w:sz="0" w:space="0" w:color="auto"/>
        <w:right w:val="none" w:sz="0" w:space="0" w:color="auto"/>
      </w:divBdr>
      <w:divsChild>
        <w:div w:id="1990285858">
          <w:marLeft w:val="600"/>
          <w:marRight w:val="0"/>
          <w:marTop w:val="0"/>
          <w:marBottom w:val="0"/>
          <w:divBdr>
            <w:top w:val="none" w:sz="0" w:space="0" w:color="auto"/>
            <w:left w:val="none" w:sz="0" w:space="0" w:color="auto"/>
            <w:bottom w:val="none" w:sz="0" w:space="0" w:color="auto"/>
            <w:right w:val="none" w:sz="0" w:space="0" w:color="auto"/>
          </w:divBdr>
        </w:div>
        <w:div w:id="1533031297">
          <w:marLeft w:val="600"/>
          <w:marRight w:val="0"/>
          <w:marTop w:val="0"/>
          <w:marBottom w:val="0"/>
          <w:divBdr>
            <w:top w:val="none" w:sz="0" w:space="0" w:color="auto"/>
            <w:left w:val="none" w:sz="0" w:space="0" w:color="auto"/>
            <w:bottom w:val="none" w:sz="0" w:space="0" w:color="auto"/>
            <w:right w:val="none" w:sz="0" w:space="0" w:color="auto"/>
          </w:divBdr>
        </w:div>
        <w:div w:id="1999578628">
          <w:marLeft w:val="600"/>
          <w:marRight w:val="0"/>
          <w:marTop w:val="0"/>
          <w:marBottom w:val="0"/>
          <w:divBdr>
            <w:top w:val="none" w:sz="0" w:space="0" w:color="auto"/>
            <w:left w:val="none" w:sz="0" w:space="0" w:color="auto"/>
            <w:bottom w:val="none" w:sz="0" w:space="0" w:color="auto"/>
            <w:right w:val="none" w:sz="0" w:space="0" w:color="auto"/>
          </w:divBdr>
        </w:div>
        <w:div w:id="1976909134">
          <w:marLeft w:val="600"/>
          <w:marRight w:val="0"/>
          <w:marTop w:val="0"/>
          <w:marBottom w:val="0"/>
          <w:divBdr>
            <w:top w:val="none" w:sz="0" w:space="0" w:color="auto"/>
            <w:left w:val="none" w:sz="0" w:space="0" w:color="auto"/>
            <w:bottom w:val="none" w:sz="0" w:space="0" w:color="auto"/>
            <w:right w:val="none" w:sz="0" w:space="0" w:color="auto"/>
          </w:divBdr>
        </w:div>
        <w:div w:id="9650102">
          <w:marLeft w:val="600"/>
          <w:marRight w:val="0"/>
          <w:marTop w:val="0"/>
          <w:marBottom w:val="0"/>
          <w:divBdr>
            <w:top w:val="none" w:sz="0" w:space="0" w:color="auto"/>
            <w:left w:val="none" w:sz="0" w:space="0" w:color="auto"/>
            <w:bottom w:val="none" w:sz="0" w:space="0" w:color="auto"/>
            <w:right w:val="none" w:sz="0" w:space="0" w:color="auto"/>
          </w:divBdr>
        </w:div>
        <w:div w:id="944919181">
          <w:marLeft w:val="600"/>
          <w:marRight w:val="0"/>
          <w:marTop w:val="0"/>
          <w:marBottom w:val="0"/>
          <w:divBdr>
            <w:top w:val="none" w:sz="0" w:space="0" w:color="auto"/>
            <w:left w:val="none" w:sz="0" w:space="0" w:color="auto"/>
            <w:bottom w:val="none" w:sz="0" w:space="0" w:color="auto"/>
            <w:right w:val="none" w:sz="0" w:space="0" w:color="auto"/>
          </w:divBdr>
        </w:div>
        <w:div w:id="24600667">
          <w:marLeft w:val="600"/>
          <w:marRight w:val="0"/>
          <w:marTop w:val="0"/>
          <w:marBottom w:val="0"/>
          <w:divBdr>
            <w:top w:val="none" w:sz="0" w:space="0" w:color="auto"/>
            <w:left w:val="none" w:sz="0" w:space="0" w:color="auto"/>
            <w:bottom w:val="none" w:sz="0" w:space="0" w:color="auto"/>
            <w:right w:val="none" w:sz="0" w:space="0" w:color="auto"/>
          </w:divBdr>
        </w:div>
        <w:div w:id="395738824">
          <w:marLeft w:val="600"/>
          <w:marRight w:val="0"/>
          <w:marTop w:val="0"/>
          <w:marBottom w:val="0"/>
          <w:divBdr>
            <w:top w:val="none" w:sz="0" w:space="0" w:color="auto"/>
            <w:left w:val="none" w:sz="0" w:space="0" w:color="auto"/>
            <w:bottom w:val="none" w:sz="0" w:space="0" w:color="auto"/>
            <w:right w:val="none" w:sz="0" w:space="0" w:color="auto"/>
          </w:divBdr>
        </w:div>
        <w:div w:id="1861626126">
          <w:marLeft w:val="600"/>
          <w:marRight w:val="0"/>
          <w:marTop w:val="0"/>
          <w:marBottom w:val="0"/>
          <w:divBdr>
            <w:top w:val="none" w:sz="0" w:space="0" w:color="auto"/>
            <w:left w:val="none" w:sz="0" w:space="0" w:color="auto"/>
            <w:bottom w:val="none" w:sz="0" w:space="0" w:color="auto"/>
            <w:right w:val="none" w:sz="0" w:space="0" w:color="auto"/>
          </w:divBdr>
        </w:div>
        <w:div w:id="476142556">
          <w:marLeft w:val="600"/>
          <w:marRight w:val="0"/>
          <w:marTop w:val="0"/>
          <w:marBottom w:val="0"/>
          <w:divBdr>
            <w:top w:val="none" w:sz="0" w:space="0" w:color="auto"/>
            <w:left w:val="none" w:sz="0" w:space="0" w:color="auto"/>
            <w:bottom w:val="none" w:sz="0" w:space="0" w:color="auto"/>
            <w:right w:val="none" w:sz="0" w:space="0" w:color="auto"/>
          </w:divBdr>
        </w:div>
        <w:div w:id="419522901">
          <w:marLeft w:val="600"/>
          <w:marRight w:val="0"/>
          <w:marTop w:val="0"/>
          <w:marBottom w:val="0"/>
          <w:divBdr>
            <w:top w:val="none" w:sz="0" w:space="0" w:color="auto"/>
            <w:left w:val="none" w:sz="0" w:space="0" w:color="auto"/>
            <w:bottom w:val="none" w:sz="0" w:space="0" w:color="auto"/>
            <w:right w:val="none" w:sz="0" w:space="0" w:color="auto"/>
          </w:divBdr>
        </w:div>
      </w:divsChild>
    </w:div>
    <w:div w:id="379551585">
      <w:bodyDiv w:val="1"/>
      <w:marLeft w:val="0"/>
      <w:marRight w:val="0"/>
      <w:marTop w:val="0"/>
      <w:marBottom w:val="0"/>
      <w:divBdr>
        <w:top w:val="none" w:sz="0" w:space="0" w:color="auto"/>
        <w:left w:val="none" w:sz="0" w:space="0" w:color="auto"/>
        <w:bottom w:val="none" w:sz="0" w:space="0" w:color="auto"/>
        <w:right w:val="none" w:sz="0" w:space="0" w:color="auto"/>
      </w:divBdr>
    </w:div>
    <w:div w:id="389380513">
      <w:bodyDiv w:val="1"/>
      <w:marLeft w:val="0"/>
      <w:marRight w:val="0"/>
      <w:marTop w:val="0"/>
      <w:marBottom w:val="0"/>
      <w:divBdr>
        <w:top w:val="none" w:sz="0" w:space="0" w:color="auto"/>
        <w:left w:val="none" w:sz="0" w:space="0" w:color="auto"/>
        <w:bottom w:val="none" w:sz="0" w:space="0" w:color="auto"/>
        <w:right w:val="none" w:sz="0" w:space="0" w:color="auto"/>
      </w:divBdr>
    </w:div>
    <w:div w:id="390231362">
      <w:bodyDiv w:val="1"/>
      <w:marLeft w:val="0"/>
      <w:marRight w:val="0"/>
      <w:marTop w:val="0"/>
      <w:marBottom w:val="0"/>
      <w:divBdr>
        <w:top w:val="none" w:sz="0" w:space="0" w:color="auto"/>
        <w:left w:val="none" w:sz="0" w:space="0" w:color="auto"/>
        <w:bottom w:val="none" w:sz="0" w:space="0" w:color="auto"/>
        <w:right w:val="none" w:sz="0" w:space="0" w:color="auto"/>
      </w:divBdr>
    </w:div>
    <w:div w:id="396323394">
      <w:bodyDiv w:val="1"/>
      <w:marLeft w:val="0"/>
      <w:marRight w:val="0"/>
      <w:marTop w:val="0"/>
      <w:marBottom w:val="0"/>
      <w:divBdr>
        <w:top w:val="none" w:sz="0" w:space="0" w:color="auto"/>
        <w:left w:val="none" w:sz="0" w:space="0" w:color="auto"/>
        <w:bottom w:val="none" w:sz="0" w:space="0" w:color="auto"/>
        <w:right w:val="none" w:sz="0" w:space="0" w:color="auto"/>
      </w:divBdr>
    </w:div>
    <w:div w:id="397754528">
      <w:bodyDiv w:val="1"/>
      <w:marLeft w:val="0"/>
      <w:marRight w:val="0"/>
      <w:marTop w:val="0"/>
      <w:marBottom w:val="0"/>
      <w:divBdr>
        <w:top w:val="none" w:sz="0" w:space="0" w:color="auto"/>
        <w:left w:val="none" w:sz="0" w:space="0" w:color="auto"/>
        <w:bottom w:val="none" w:sz="0" w:space="0" w:color="auto"/>
        <w:right w:val="none" w:sz="0" w:space="0" w:color="auto"/>
      </w:divBdr>
    </w:div>
    <w:div w:id="401803497">
      <w:bodyDiv w:val="1"/>
      <w:marLeft w:val="0"/>
      <w:marRight w:val="0"/>
      <w:marTop w:val="0"/>
      <w:marBottom w:val="0"/>
      <w:divBdr>
        <w:top w:val="none" w:sz="0" w:space="0" w:color="auto"/>
        <w:left w:val="none" w:sz="0" w:space="0" w:color="auto"/>
        <w:bottom w:val="none" w:sz="0" w:space="0" w:color="auto"/>
        <w:right w:val="none" w:sz="0" w:space="0" w:color="auto"/>
      </w:divBdr>
    </w:div>
    <w:div w:id="402069016">
      <w:bodyDiv w:val="1"/>
      <w:marLeft w:val="0"/>
      <w:marRight w:val="0"/>
      <w:marTop w:val="0"/>
      <w:marBottom w:val="0"/>
      <w:divBdr>
        <w:top w:val="none" w:sz="0" w:space="0" w:color="auto"/>
        <w:left w:val="none" w:sz="0" w:space="0" w:color="auto"/>
        <w:bottom w:val="none" w:sz="0" w:space="0" w:color="auto"/>
        <w:right w:val="none" w:sz="0" w:space="0" w:color="auto"/>
      </w:divBdr>
      <w:divsChild>
        <w:div w:id="540437088">
          <w:marLeft w:val="480"/>
          <w:marRight w:val="0"/>
          <w:marTop w:val="0"/>
          <w:marBottom w:val="0"/>
          <w:divBdr>
            <w:top w:val="none" w:sz="0" w:space="0" w:color="auto"/>
            <w:left w:val="none" w:sz="0" w:space="0" w:color="auto"/>
            <w:bottom w:val="none" w:sz="0" w:space="0" w:color="auto"/>
            <w:right w:val="none" w:sz="0" w:space="0" w:color="auto"/>
          </w:divBdr>
        </w:div>
        <w:div w:id="255872971">
          <w:marLeft w:val="600"/>
          <w:marRight w:val="0"/>
          <w:marTop w:val="0"/>
          <w:marBottom w:val="0"/>
          <w:divBdr>
            <w:top w:val="none" w:sz="0" w:space="0" w:color="auto"/>
            <w:left w:val="none" w:sz="0" w:space="0" w:color="auto"/>
            <w:bottom w:val="none" w:sz="0" w:space="0" w:color="auto"/>
            <w:right w:val="none" w:sz="0" w:space="0" w:color="auto"/>
          </w:divBdr>
        </w:div>
        <w:div w:id="1289125298">
          <w:marLeft w:val="600"/>
          <w:marRight w:val="0"/>
          <w:marTop w:val="0"/>
          <w:marBottom w:val="0"/>
          <w:divBdr>
            <w:top w:val="none" w:sz="0" w:space="0" w:color="auto"/>
            <w:left w:val="none" w:sz="0" w:space="0" w:color="auto"/>
            <w:bottom w:val="none" w:sz="0" w:space="0" w:color="auto"/>
            <w:right w:val="none" w:sz="0" w:space="0" w:color="auto"/>
          </w:divBdr>
        </w:div>
        <w:div w:id="1046754336">
          <w:marLeft w:val="480"/>
          <w:marRight w:val="0"/>
          <w:marTop w:val="0"/>
          <w:marBottom w:val="0"/>
          <w:divBdr>
            <w:top w:val="none" w:sz="0" w:space="0" w:color="auto"/>
            <w:left w:val="none" w:sz="0" w:space="0" w:color="auto"/>
            <w:bottom w:val="none" w:sz="0" w:space="0" w:color="auto"/>
            <w:right w:val="none" w:sz="0" w:space="0" w:color="auto"/>
          </w:divBdr>
        </w:div>
        <w:div w:id="1416825076">
          <w:marLeft w:val="600"/>
          <w:marRight w:val="0"/>
          <w:marTop w:val="0"/>
          <w:marBottom w:val="0"/>
          <w:divBdr>
            <w:top w:val="none" w:sz="0" w:space="0" w:color="auto"/>
            <w:left w:val="none" w:sz="0" w:space="0" w:color="auto"/>
            <w:bottom w:val="none" w:sz="0" w:space="0" w:color="auto"/>
            <w:right w:val="none" w:sz="0" w:space="0" w:color="auto"/>
          </w:divBdr>
        </w:div>
        <w:div w:id="1977373530">
          <w:marLeft w:val="600"/>
          <w:marRight w:val="0"/>
          <w:marTop w:val="0"/>
          <w:marBottom w:val="0"/>
          <w:divBdr>
            <w:top w:val="none" w:sz="0" w:space="0" w:color="auto"/>
            <w:left w:val="none" w:sz="0" w:space="0" w:color="auto"/>
            <w:bottom w:val="none" w:sz="0" w:space="0" w:color="auto"/>
            <w:right w:val="none" w:sz="0" w:space="0" w:color="auto"/>
          </w:divBdr>
        </w:div>
        <w:div w:id="1092973240">
          <w:marLeft w:val="600"/>
          <w:marRight w:val="0"/>
          <w:marTop w:val="0"/>
          <w:marBottom w:val="0"/>
          <w:divBdr>
            <w:top w:val="none" w:sz="0" w:space="0" w:color="auto"/>
            <w:left w:val="none" w:sz="0" w:space="0" w:color="auto"/>
            <w:bottom w:val="none" w:sz="0" w:space="0" w:color="auto"/>
            <w:right w:val="none" w:sz="0" w:space="0" w:color="auto"/>
          </w:divBdr>
        </w:div>
        <w:div w:id="546918759">
          <w:marLeft w:val="600"/>
          <w:marRight w:val="0"/>
          <w:marTop w:val="0"/>
          <w:marBottom w:val="0"/>
          <w:divBdr>
            <w:top w:val="none" w:sz="0" w:space="0" w:color="auto"/>
            <w:left w:val="none" w:sz="0" w:space="0" w:color="auto"/>
            <w:bottom w:val="none" w:sz="0" w:space="0" w:color="auto"/>
            <w:right w:val="none" w:sz="0" w:space="0" w:color="auto"/>
          </w:divBdr>
        </w:div>
        <w:div w:id="185944559">
          <w:marLeft w:val="600"/>
          <w:marRight w:val="0"/>
          <w:marTop w:val="0"/>
          <w:marBottom w:val="0"/>
          <w:divBdr>
            <w:top w:val="none" w:sz="0" w:space="0" w:color="auto"/>
            <w:left w:val="none" w:sz="0" w:space="0" w:color="auto"/>
            <w:bottom w:val="none" w:sz="0" w:space="0" w:color="auto"/>
            <w:right w:val="none" w:sz="0" w:space="0" w:color="auto"/>
          </w:divBdr>
        </w:div>
        <w:div w:id="2089308018">
          <w:marLeft w:val="600"/>
          <w:marRight w:val="0"/>
          <w:marTop w:val="0"/>
          <w:marBottom w:val="0"/>
          <w:divBdr>
            <w:top w:val="none" w:sz="0" w:space="0" w:color="auto"/>
            <w:left w:val="none" w:sz="0" w:space="0" w:color="auto"/>
            <w:bottom w:val="none" w:sz="0" w:space="0" w:color="auto"/>
            <w:right w:val="none" w:sz="0" w:space="0" w:color="auto"/>
          </w:divBdr>
        </w:div>
        <w:div w:id="1780679692">
          <w:marLeft w:val="600"/>
          <w:marRight w:val="0"/>
          <w:marTop w:val="0"/>
          <w:marBottom w:val="0"/>
          <w:divBdr>
            <w:top w:val="none" w:sz="0" w:space="0" w:color="auto"/>
            <w:left w:val="none" w:sz="0" w:space="0" w:color="auto"/>
            <w:bottom w:val="none" w:sz="0" w:space="0" w:color="auto"/>
            <w:right w:val="none" w:sz="0" w:space="0" w:color="auto"/>
          </w:divBdr>
        </w:div>
        <w:div w:id="1244340361">
          <w:marLeft w:val="480"/>
          <w:marRight w:val="0"/>
          <w:marTop w:val="0"/>
          <w:marBottom w:val="0"/>
          <w:divBdr>
            <w:top w:val="none" w:sz="0" w:space="0" w:color="auto"/>
            <w:left w:val="none" w:sz="0" w:space="0" w:color="auto"/>
            <w:bottom w:val="none" w:sz="0" w:space="0" w:color="auto"/>
            <w:right w:val="none" w:sz="0" w:space="0" w:color="auto"/>
          </w:divBdr>
        </w:div>
        <w:div w:id="743181008">
          <w:marLeft w:val="600"/>
          <w:marRight w:val="0"/>
          <w:marTop w:val="0"/>
          <w:marBottom w:val="0"/>
          <w:divBdr>
            <w:top w:val="none" w:sz="0" w:space="0" w:color="auto"/>
            <w:left w:val="none" w:sz="0" w:space="0" w:color="auto"/>
            <w:bottom w:val="none" w:sz="0" w:space="0" w:color="auto"/>
            <w:right w:val="none" w:sz="0" w:space="0" w:color="auto"/>
          </w:divBdr>
        </w:div>
        <w:div w:id="1256474595">
          <w:marLeft w:val="600"/>
          <w:marRight w:val="0"/>
          <w:marTop w:val="0"/>
          <w:marBottom w:val="0"/>
          <w:divBdr>
            <w:top w:val="none" w:sz="0" w:space="0" w:color="auto"/>
            <w:left w:val="none" w:sz="0" w:space="0" w:color="auto"/>
            <w:bottom w:val="none" w:sz="0" w:space="0" w:color="auto"/>
            <w:right w:val="none" w:sz="0" w:space="0" w:color="auto"/>
          </w:divBdr>
        </w:div>
        <w:div w:id="1961522445">
          <w:marLeft w:val="600"/>
          <w:marRight w:val="0"/>
          <w:marTop w:val="0"/>
          <w:marBottom w:val="0"/>
          <w:divBdr>
            <w:top w:val="none" w:sz="0" w:space="0" w:color="auto"/>
            <w:left w:val="none" w:sz="0" w:space="0" w:color="auto"/>
            <w:bottom w:val="none" w:sz="0" w:space="0" w:color="auto"/>
            <w:right w:val="none" w:sz="0" w:space="0" w:color="auto"/>
          </w:divBdr>
        </w:div>
        <w:div w:id="311566002">
          <w:marLeft w:val="480"/>
          <w:marRight w:val="0"/>
          <w:marTop w:val="0"/>
          <w:marBottom w:val="0"/>
          <w:divBdr>
            <w:top w:val="none" w:sz="0" w:space="0" w:color="auto"/>
            <w:left w:val="none" w:sz="0" w:space="0" w:color="auto"/>
            <w:bottom w:val="none" w:sz="0" w:space="0" w:color="auto"/>
            <w:right w:val="none" w:sz="0" w:space="0" w:color="auto"/>
          </w:divBdr>
        </w:div>
        <w:div w:id="341397658">
          <w:marLeft w:val="600"/>
          <w:marRight w:val="0"/>
          <w:marTop w:val="0"/>
          <w:marBottom w:val="0"/>
          <w:divBdr>
            <w:top w:val="none" w:sz="0" w:space="0" w:color="auto"/>
            <w:left w:val="none" w:sz="0" w:space="0" w:color="auto"/>
            <w:bottom w:val="none" w:sz="0" w:space="0" w:color="auto"/>
            <w:right w:val="none" w:sz="0" w:space="0" w:color="auto"/>
          </w:divBdr>
        </w:div>
        <w:div w:id="1460226718">
          <w:marLeft w:val="600"/>
          <w:marRight w:val="0"/>
          <w:marTop w:val="0"/>
          <w:marBottom w:val="0"/>
          <w:divBdr>
            <w:top w:val="none" w:sz="0" w:space="0" w:color="auto"/>
            <w:left w:val="none" w:sz="0" w:space="0" w:color="auto"/>
            <w:bottom w:val="none" w:sz="0" w:space="0" w:color="auto"/>
            <w:right w:val="none" w:sz="0" w:space="0" w:color="auto"/>
          </w:divBdr>
        </w:div>
        <w:div w:id="1062824449">
          <w:marLeft w:val="600"/>
          <w:marRight w:val="0"/>
          <w:marTop w:val="0"/>
          <w:marBottom w:val="0"/>
          <w:divBdr>
            <w:top w:val="none" w:sz="0" w:space="0" w:color="auto"/>
            <w:left w:val="none" w:sz="0" w:space="0" w:color="auto"/>
            <w:bottom w:val="none" w:sz="0" w:space="0" w:color="auto"/>
            <w:right w:val="none" w:sz="0" w:space="0" w:color="auto"/>
          </w:divBdr>
        </w:div>
        <w:div w:id="1575121806">
          <w:marLeft w:val="600"/>
          <w:marRight w:val="0"/>
          <w:marTop w:val="0"/>
          <w:marBottom w:val="0"/>
          <w:divBdr>
            <w:top w:val="none" w:sz="0" w:space="0" w:color="auto"/>
            <w:left w:val="none" w:sz="0" w:space="0" w:color="auto"/>
            <w:bottom w:val="none" w:sz="0" w:space="0" w:color="auto"/>
            <w:right w:val="none" w:sz="0" w:space="0" w:color="auto"/>
          </w:divBdr>
        </w:div>
        <w:div w:id="647636654">
          <w:marLeft w:val="480"/>
          <w:marRight w:val="0"/>
          <w:marTop w:val="0"/>
          <w:marBottom w:val="0"/>
          <w:divBdr>
            <w:top w:val="none" w:sz="0" w:space="0" w:color="auto"/>
            <w:left w:val="none" w:sz="0" w:space="0" w:color="auto"/>
            <w:bottom w:val="none" w:sz="0" w:space="0" w:color="auto"/>
            <w:right w:val="none" w:sz="0" w:space="0" w:color="auto"/>
          </w:divBdr>
        </w:div>
        <w:div w:id="1738161740">
          <w:marLeft w:val="600"/>
          <w:marRight w:val="0"/>
          <w:marTop w:val="0"/>
          <w:marBottom w:val="0"/>
          <w:divBdr>
            <w:top w:val="none" w:sz="0" w:space="0" w:color="auto"/>
            <w:left w:val="none" w:sz="0" w:space="0" w:color="auto"/>
            <w:bottom w:val="none" w:sz="0" w:space="0" w:color="auto"/>
            <w:right w:val="none" w:sz="0" w:space="0" w:color="auto"/>
          </w:divBdr>
        </w:div>
        <w:div w:id="9914920">
          <w:marLeft w:val="600"/>
          <w:marRight w:val="0"/>
          <w:marTop w:val="0"/>
          <w:marBottom w:val="0"/>
          <w:divBdr>
            <w:top w:val="none" w:sz="0" w:space="0" w:color="auto"/>
            <w:left w:val="none" w:sz="0" w:space="0" w:color="auto"/>
            <w:bottom w:val="none" w:sz="0" w:space="0" w:color="auto"/>
            <w:right w:val="none" w:sz="0" w:space="0" w:color="auto"/>
          </w:divBdr>
        </w:div>
        <w:div w:id="140734529">
          <w:marLeft w:val="600"/>
          <w:marRight w:val="0"/>
          <w:marTop w:val="0"/>
          <w:marBottom w:val="0"/>
          <w:divBdr>
            <w:top w:val="none" w:sz="0" w:space="0" w:color="auto"/>
            <w:left w:val="none" w:sz="0" w:space="0" w:color="auto"/>
            <w:bottom w:val="none" w:sz="0" w:space="0" w:color="auto"/>
            <w:right w:val="none" w:sz="0" w:space="0" w:color="auto"/>
          </w:divBdr>
        </w:div>
        <w:div w:id="418524267">
          <w:marLeft w:val="600"/>
          <w:marRight w:val="0"/>
          <w:marTop w:val="0"/>
          <w:marBottom w:val="0"/>
          <w:divBdr>
            <w:top w:val="none" w:sz="0" w:space="0" w:color="auto"/>
            <w:left w:val="none" w:sz="0" w:space="0" w:color="auto"/>
            <w:bottom w:val="none" w:sz="0" w:space="0" w:color="auto"/>
            <w:right w:val="none" w:sz="0" w:space="0" w:color="auto"/>
          </w:divBdr>
        </w:div>
        <w:div w:id="181286065">
          <w:marLeft w:val="600"/>
          <w:marRight w:val="0"/>
          <w:marTop w:val="0"/>
          <w:marBottom w:val="0"/>
          <w:divBdr>
            <w:top w:val="none" w:sz="0" w:space="0" w:color="auto"/>
            <w:left w:val="none" w:sz="0" w:space="0" w:color="auto"/>
            <w:bottom w:val="none" w:sz="0" w:space="0" w:color="auto"/>
            <w:right w:val="none" w:sz="0" w:space="0" w:color="auto"/>
          </w:divBdr>
        </w:div>
        <w:div w:id="155803288">
          <w:marLeft w:val="600"/>
          <w:marRight w:val="0"/>
          <w:marTop w:val="0"/>
          <w:marBottom w:val="0"/>
          <w:divBdr>
            <w:top w:val="none" w:sz="0" w:space="0" w:color="auto"/>
            <w:left w:val="none" w:sz="0" w:space="0" w:color="auto"/>
            <w:bottom w:val="none" w:sz="0" w:space="0" w:color="auto"/>
            <w:right w:val="none" w:sz="0" w:space="0" w:color="auto"/>
          </w:divBdr>
        </w:div>
        <w:div w:id="479544925">
          <w:marLeft w:val="600"/>
          <w:marRight w:val="0"/>
          <w:marTop w:val="0"/>
          <w:marBottom w:val="0"/>
          <w:divBdr>
            <w:top w:val="none" w:sz="0" w:space="0" w:color="auto"/>
            <w:left w:val="none" w:sz="0" w:space="0" w:color="auto"/>
            <w:bottom w:val="none" w:sz="0" w:space="0" w:color="auto"/>
            <w:right w:val="none" w:sz="0" w:space="0" w:color="auto"/>
          </w:divBdr>
        </w:div>
        <w:div w:id="1943147099">
          <w:marLeft w:val="480"/>
          <w:marRight w:val="0"/>
          <w:marTop w:val="0"/>
          <w:marBottom w:val="0"/>
          <w:divBdr>
            <w:top w:val="none" w:sz="0" w:space="0" w:color="auto"/>
            <w:left w:val="none" w:sz="0" w:space="0" w:color="auto"/>
            <w:bottom w:val="none" w:sz="0" w:space="0" w:color="auto"/>
            <w:right w:val="none" w:sz="0" w:space="0" w:color="auto"/>
          </w:divBdr>
        </w:div>
        <w:div w:id="820853407">
          <w:marLeft w:val="600"/>
          <w:marRight w:val="0"/>
          <w:marTop w:val="0"/>
          <w:marBottom w:val="0"/>
          <w:divBdr>
            <w:top w:val="none" w:sz="0" w:space="0" w:color="auto"/>
            <w:left w:val="none" w:sz="0" w:space="0" w:color="auto"/>
            <w:bottom w:val="none" w:sz="0" w:space="0" w:color="auto"/>
            <w:right w:val="none" w:sz="0" w:space="0" w:color="auto"/>
          </w:divBdr>
        </w:div>
        <w:div w:id="135346143">
          <w:marLeft w:val="600"/>
          <w:marRight w:val="0"/>
          <w:marTop w:val="0"/>
          <w:marBottom w:val="0"/>
          <w:divBdr>
            <w:top w:val="none" w:sz="0" w:space="0" w:color="auto"/>
            <w:left w:val="none" w:sz="0" w:space="0" w:color="auto"/>
            <w:bottom w:val="none" w:sz="0" w:space="0" w:color="auto"/>
            <w:right w:val="none" w:sz="0" w:space="0" w:color="auto"/>
          </w:divBdr>
        </w:div>
        <w:div w:id="89204008">
          <w:marLeft w:val="600"/>
          <w:marRight w:val="0"/>
          <w:marTop w:val="0"/>
          <w:marBottom w:val="0"/>
          <w:divBdr>
            <w:top w:val="none" w:sz="0" w:space="0" w:color="auto"/>
            <w:left w:val="none" w:sz="0" w:space="0" w:color="auto"/>
            <w:bottom w:val="none" w:sz="0" w:space="0" w:color="auto"/>
            <w:right w:val="none" w:sz="0" w:space="0" w:color="auto"/>
          </w:divBdr>
        </w:div>
        <w:div w:id="356780257">
          <w:marLeft w:val="480"/>
          <w:marRight w:val="0"/>
          <w:marTop w:val="0"/>
          <w:marBottom w:val="0"/>
          <w:divBdr>
            <w:top w:val="none" w:sz="0" w:space="0" w:color="auto"/>
            <w:left w:val="none" w:sz="0" w:space="0" w:color="auto"/>
            <w:bottom w:val="none" w:sz="0" w:space="0" w:color="auto"/>
            <w:right w:val="none" w:sz="0" w:space="0" w:color="auto"/>
          </w:divBdr>
        </w:div>
        <w:div w:id="825627378">
          <w:marLeft w:val="600"/>
          <w:marRight w:val="0"/>
          <w:marTop w:val="0"/>
          <w:marBottom w:val="0"/>
          <w:divBdr>
            <w:top w:val="none" w:sz="0" w:space="0" w:color="auto"/>
            <w:left w:val="none" w:sz="0" w:space="0" w:color="auto"/>
            <w:bottom w:val="none" w:sz="0" w:space="0" w:color="auto"/>
            <w:right w:val="none" w:sz="0" w:space="0" w:color="auto"/>
          </w:divBdr>
        </w:div>
        <w:div w:id="1526820919">
          <w:marLeft w:val="600"/>
          <w:marRight w:val="0"/>
          <w:marTop w:val="0"/>
          <w:marBottom w:val="0"/>
          <w:divBdr>
            <w:top w:val="none" w:sz="0" w:space="0" w:color="auto"/>
            <w:left w:val="none" w:sz="0" w:space="0" w:color="auto"/>
            <w:bottom w:val="none" w:sz="0" w:space="0" w:color="auto"/>
            <w:right w:val="none" w:sz="0" w:space="0" w:color="auto"/>
          </w:divBdr>
        </w:div>
      </w:divsChild>
    </w:div>
    <w:div w:id="409812727">
      <w:bodyDiv w:val="1"/>
      <w:marLeft w:val="0"/>
      <w:marRight w:val="0"/>
      <w:marTop w:val="0"/>
      <w:marBottom w:val="0"/>
      <w:divBdr>
        <w:top w:val="none" w:sz="0" w:space="0" w:color="auto"/>
        <w:left w:val="none" w:sz="0" w:space="0" w:color="auto"/>
        <w:bottom w:val="none" w:sz="0" w:space="0" w:color="auto"/>
        <w:right w:val="none" w:sz="0" w:space="0" w:color="auto"/>
      </w:divBdr>
      <w:divsChild>
        <w:div w:id="721682443">
          <w:marLeft w:val="600"/>
          <w:marRight w:val="0"/>
          <w:marTop w:val="0"/>
          <w:marBottom w:val="0"/>
          <w:divBdr>
            <w:top w:val="none" w:sz="0" w:space="0" w:color="auto"/>
            <w:left w:val="none" w:sz="0" w:space="0" w:color="auto"/>
            <w:bottom w:val="none" w:sz="0" w:space="0" w:color="auto"/>
            <w:right w:val="none" w:sz="0" w:space="0" w:color="auto"/>
          </w:divBdr>
        </w:div>
        <w:div w:id="1062748623">
          <w:marLeft w:val="600"/>
          <w:marRight w:val="0"/>
          <w:marTop w:val="0"/>
          <w:marBottom w:val="0"/>
          <w:divBdr>
            <w:top w:val="none" w:sz="0" w:space="0" w:color="auto"/>
            <w:left w:val="none" w:sz="0" w:space="0" w:color="auto"/>
            <w:bottom w:val="none" w:sz="0" w:space="0" w:color="auto"/>
            <w:right w:val="none" w:sz="0" w:space="0" w:color="auto"/>
          </w:divBdr>
        </w:div>
        <w:div w:id="1031763924">
          <w:marLeft w:val="600"/>
          <w:marRight w:val="0"/>
          <w:marTop w:val="0"/>
          <w:marBottom w:val="0"/>
          <w:divBdr>
            <w:top w:val="none" w:sz="0" w:space="0" w:color="auto"/>
            <w:left w:val="none" w:sz="0" w:space="0" w:color="auto"/>
            <w:bottom w:val="none" w:sz="0" w:space="0" w:color="auto"/>
            <w:right w:val="none" w:sz="0" w:space="0" w:color="auto"/>
          </w:divBdr>
        </w:div>
        <w:div w:id="879901654">
          <w:marLeft w:val="600"/>
          <w:marRight w:val="0"/>
          <w:marTop w:val="0"/>
          <w:marBottom w:val="0"/>
          <w:divBdr>
            <w:top w:val="none" w:sz="0" w:space="0" w:color="auto"/>
            <w:left w:val="none" w:sz="0" w:space="0" w:color="auto"/>
            <w:bottom w:val="none" w:sz="0" w:space="0" w:color="auto"/>
            <w:right w:val="none" w:sz="0" w:space="0" w:color="auto"/>
          </w:divBdr>
        </w:div>
        <w:div w:id="176821427">
          <w:marLeft w:val="600"/>
          <w:marRight w:val="0"/>
          <w:marTop w:val="0"/>
          <w:marBottom w:val="0"/>
          <w:divBdr>
            <w:top w:val="none" w:sz="0" w:space="0" w:color="auto"/>
            <w:left w:val="none" w:sz="0" w:space="0" w:color="auto"/>
            <w:bottom w:val="none" w:sz="0" w:space="0" w:color="auto"/>
            <w:right w:val="none" w:sz="0" w:space="0" w:color="auto"/>
          </w:divBdr>
        </w:div>
        <w:div w:id="898907321">
          <w:marLeft w:val="600"/>
          <w:marRight w:val="0"/>
          <w:marTop w:val="0"/>
          <w:marBottom w:val="0"/>
          <w:divBdr>
            <w:top w:val="none" w:sz="0" w:space="0" w:color="auto"/>
            <w:left w:val="none" w:sz="0" w:space="0" w:color="auto"/>
            <w:bottom w:val="none" w:sz="0" w:space="0" w:color="auto"/>
            <w:right w:val="none" w:sz="0" w:space="0" w:color="auto"/>
          </w:divBdr>
        </w:div>
        <w:div w:id="673606494">
          <w:marLeft w:val="600"/>
          <w:marRight w:val="0"/>
          <w:marTop w:val="0"/>
          <w:marBottom w:val="0"/>
          <w:divBdr>
            <w:top w:val="none" w:sz="0" w:space="0" w:color="auto"/>
            <w:left w:val="none" w:sz="0" w:space="0" w:color="auto"/>
            <w:bottom w:val="none" w:sz="0" w:space="0" w:color="auto"/>
            <w:right w:val="none" w:sz="0" w:space="0" w:color="auto"/>
          </w:divBdr>
        </w:div>
      </w:divsChild>
    </w:div>
    <w:div w:id="425074742">
      <w:bodyDiv w:val="1"/>
      <w:marLeft w:val="0"/>
      <w:marRight w:val="0"/>
      <w:marTop w:val="0"/>
      <w:marBottom w:val="0"/>
      <w:divBdr>
        <w:top w:val="none" w:sz="0" w:space="0" w:color="auto"/>
        <w:left w:val="none" w:sz="0" w:space="0" w:color="auto"/>
        <w:bottom w:val="none" w:sz="0" w:space="0" w:color="auto"/>
        <w:right w:val="none" w:sz="0" w:space="0" w:color="auto"/>
      </w:divBdr>
    </w:div>
    <w:div w:id="426200046">
      <w:bodyDiv w:val="1"/>
      <w:marLeft w:val="0"/>
      <w:marRight w:val="0"/>
      <w:marTop w:val="0"/>
      <w:marBottom w:val="0"/>
      <w:divBdr>
        <w:top w:val="none" w:sz="0" w:space="0" w:color="auto"/>
        <w:left w:val="none" w:sz="0" w:space="0" w:color="auto"/>
        <w:bottom w:val="none" w:sz="0" w:space="0" w:color="auto"/>
        <w:right w:val="none" w:sz="0" w:space="0" w:color="auto"/>
      </w:divBdr>
    </w:div>
    <w:div w:id="428893088">
      <w:bodyDiv w:val="1"/>
      <w:marLeft w:val="0"/>
      <w:marRight w:val="0"/>
      <w:marTop w:val="0"/>
      <w:marBottom w:val="0"/>
      <w:divBdr>
        <w:top w:val="none" w:sz="0" w:space="0" w:color="auto"/>
        <w:left w:val="none" w:sz="0" w:space="0" w:color="auto"/>
        <w:bottom w:val="none" w:sz="0" w:space="0" w:color="auto"/>
        <w:right w:val="none" w:sz="0" w:space="0" w:color="auto"/>
      </w:divBdr>
    </w:div>
    <w:div w:id="435566568">
      <w:bodyDiv w:val="1"/>
      <w:marLeft w:val="0"/>
      <w:marRight w:val="0"/>
      <w:marTop w:val="0"/>
      <w:marBottom w:val="0"/>
      <w:divBdr>
        <w:top w:val="none" w:sz="0" w:space="0" w:color="auto"/>
        <w:left w:val="none" w:sz="0" w:space="0" w:color="auto"/>
        <w:bottom w:val="none" w:sz="0" w:space="0" w:color="auto"/>
        <w:right w:val="none" w:sz="0" w:space="0" w:color="auto"/>
      </w:divBdr>
    </w:div>
    <w:div w:id="446705787">
      <w:bodyDiv w:val="1"/>
      <w:marLeft w:val="0"/>
      <w:marRight w:val="0"/>
      <w:marTop w:val="0"/>
      <w:marBottom w:val="0"/>
      <w:divBdr>
        <w:top w:val="none" w:sz="0" w:space="0" w:color="auto"/>
        <w:left w:val="none" w:sz="0" w:space="0" w:color="auto"/>
        <w:bottom w:val="none" w:sz="0" w:space="0" w:color="auto"/>
        <w:right w:val="none" w:sz="0" w:space="0" w:color="auto"/>
      </w:divBdr>
    </w:div>
    <w:div w:id="446849356">
      <w:bodyDiv w:val="1"/>
      <w:marLeft w:val="0"/>
      <w:marRight w:val="0"/>
      <w:marTop w:val="0"/>
      <w:marBottom w:val="0"/>
      <w:divBdr>
        <w:top w:val="none" w:sz="0" w:space="0" w:color="auto"/>
        <w:left w:val="none" w:sz="0" w:space="0" w:color="auto"/>
        <w:bottom w:val="none" w:sz="0" w:space="0" w:color="auto"/>
        <w:right w:val="none" w:sz="0" w:space="0" w:color="auto"/>
      </w:divBdr>
    </w:div>
    <w:div w:id="465513147">
      <w:bodyDiv w:val="1"/>
      <w:marLeft w:val="0"/>
      <w:marRight w:val="0"/>
      <w:marTop w:val="0"/>
      <w:marBottom w:val="0"/>
      <w:divBdr>
        <w:top w:val="none" w:sz="0" w:space="0" w:color="auto"/>
        <w:left w:val="none" w:sz="0" w:space="0" w:color="auto"/>
        <w:bottom w:val="none" w:sz="0" w:space="0" w:color="auto"/>
        <w:right w:val="none" w:sz="0" w:space="0" w:color="auto"/>
      </w:divBdr>
      <w:divsChild>
        <w:div w:id="1001469847">
          <w:marLeft w:val="600"/>
          <w:marRight w:val="0"/>
          <w:marTop w:val="0"/>
          <w:marBottom w:val="0"/>
          <w:divBdr>
            <w:top w:val="none" w:sz="0" w:space="0" w:color="auto"/>
            <w:left w:val="none" w:sz="0" w:space="0" w:color="auto"/>
            <w:bottom w:val="none" w:sz="0" w:space="0" w:color="auto"/>
            <w:right w:val="none" w:sz="0" w:space="0" w:color="auto"/>
          </w:divBdr>
        </w:div>
        <w:div w:id="1000307621">
          <w:marLeft w:val="600"/>
          <w:marRight w:val="0"/>
          <w:marTop w:val="0"/>
          <w:marBottom w:val="0"/>
          <w:divBdr>
            <w:top w:val="none" w:sz="0" w:space="0" w:color="auto"/>
            <w:left w:val="none" w:sz="0" w:space="0" w:color="auto"/>
            <w:bottom w:val="none" w:sz="0" w:space="0" w:color="auto"/>
            <w:right w:val="none" w:sz="0" w:space="0" w:color="auto"/>
          </w:divBdr>
        </w:div>
      </w:divsChild>
    </w:div>
    <w:div w:id="475950431">
      <w:bodyDiv w:val="1"/>
      <w:marLeft w:val="0"/>
      <w:marRight w:val="0"/>
      <w:marTop w:val="0"/>
      <w:marBottom w:val="0"/>
      <w:divBdr>
        <w:top w:val="none" w:sz="0" w:space="0" w:color="auto"/>
        <w:left w:val="none" w:sz="0" w:space="0" w:color="auto"/>
        <w:bottom w:val="none" w:sz="0" w:space="0" w:color="auto"/>
        <w:right w:val="none" w:sz="0" w:space="0" w:color="auto"/>
      </w:divBdr>
    </w:div>
    <w:div w:id="489829830">
      <w:bodyDiv w:val="1"/>
      <w:marLeft w:val="0"/>
      <w:marRight w:val="0"/>
      <w:marTop w:val="0"/>
      <w:marBottom w:val="0"/>
      <w:divBdr>
        <w:top w:val="none" w:sz="0" w:space="0" w:color="auto"/>
        <w:left w:val="none" w:sz="0" w:space="0" w:color="auto"/>
        <w:bottom w:val="none" w:sz="0" w:space="0" w:color="auto"/>
        <w:right w:val="none" w:sz="0" w:space="0" w:color="auto"/>
      </w:divBdr>
    </w:div>
    <w:div w:id="505824610">
      <w:bodyDiv w:val="1"/>
      <w:marLeft w:val="0"/>
      <w:marRight w:val="0"/>
      <w:marTop w:val="0"/>
      <w:marBottom w:val="0"/>
      <w:divBdr>
        <w:top w:val="none" w:sz="0" w:space="0" w:color="auto"/>
        <w:left w:val="none" w:sz="0" w:space="0" w:color="auto"/>
        <w:bottom w:val="none" w:sz="0" w:space="0" w:color="auto"/>
        <w:right w:val="none" w:sz="0" w:space="0" w:color="auto"/>
      </w:divBdr>
    </w:div>
    <w:div w:id="539363778">
      <w:bodyDiv w:val="1"/>
      <w:marLeft w:val="0"/>
      <w:marRight w:val="0"/>
      <w:marTop w:val="0"/>
      <w:marBottom w:val="0"/>
      <w:divBdr>
        <w:top w:val="none" w:sz="0" w:space="0" w:color="auto"/>
        <w:left w:val="none" w:sz="0" w:space="0" w:color="auto"/>
        <w:bottom w:val="none" w:sz="0" w:space="0" w:color="auto"/>
        <w:right w:val="none" w:sz="0" w:space="0" w:color="auto"/>
      </w:divBdr>
    </w:div>
    <w:div w:id="585114147">
      <w:bodyDiv w:val="1"/>
      <w:marLeft w:val="0"/>
      <w:marRight w:val="0"/>
      <w:marTop w:val="0"/>
      <w:marBottom w:val="0"/>
      <w:divBdr>
        <w:top w:val="none" w:sz="0" w:space="0" w:color="auto"/>
        <w:left w:val="none" w:sz="0" w:space="0" w:color="auto"/>
        <w:bottom w:val="none" w:sz="0" w:space="0" w:color="auto"/>
        <w:right w:val="none" w:sz="0" w:space="0" w:color="auto"/>
      </w:divBdr>
    </w:div>
    <w:div w:id="597060936">
      <w:bodyDiv w:val="1"/>
      <w:marLeft w:val="0"/>
      <w:marRight w:val="0"/>
      <w:marTop w:val="0"/>
      <w:marBottom w:val="0"/>
      <w:divBdr>
        <w:top w:val="none" w:sz="0" w:space="0" w:color="auto"/>
        <w:left w:val="none" w:sz="0" w:space="0" w:color="auto"/>
        <w:bottom w:val="none" w:sz="0" w:space="0" w:color="auto"/>
        <w:right w:val="none" w:sz="0" w:space="0" w:color="auto"/>
      </w:divBdr>
    </w:div>
    <w:div w:id="604191229">
      <w:bodyDiv w:val="1"/>
      <w:marLeft w:val="0"/>
      <w:marRight w:val="0"/>
      <w:marTop w:val="0"/>
      <w:marBottom w:val="0"/>
      <w:divBdr>
        <w:top w:val="none" w:sz="0" w:space="0" w:color="auto"/>
        <w:left w:val="none" w:sz="0" w:space="0" w:color="auto"/>
        <w:bottom w:val="none" w:sz="0" w:space="0" w:color="auto"/>
        <w:right w:val="none" w:sz="0" w:space="0" w:color="auto"/>
      </w:divBdr>
      <w:divsChild>
        <w:div w:id="719137388">
          <w:marLeft w:val="600"/>
          <w:marRight w:val="0"/>
          <w:marTop w:val="0"/>
          <w:marBottom w:val="0"/>
          <w:divBdr>
            <w:top w:val="none" w:sz="0" w:space="0" w:color="auto"/>
            <w:left w:val="none" w:sz="0" w:space="0" w:color="auto"/>
            <w:bottom w:val="none" w:sz="0" w:space="0" w:color="auto"/>
            <w:right w:val="none" w:sz="0" w:space="0" w:color="auto"/>
          </w:divBdr>
        </w:div>
        <w:div w:id="109058094">
          <w:marLeft w:val="600"/>
          <w:marRight w:val="0"/>
          <w:marTop w:val="0"/>
          <w:marBottom w:val="0"/>
          <w:divBdr>
            <w:top w:val="none" w:sz="0" w:space="0" w:color="auto"/>
            <w:left w:val="none" w:sz="0" w:space="0" w:color="auto"/>
            <w:bottom w:val="none" w:sz="0" w:space="0" w:color="auto"/>
            <w:right w:val="none" w:sz="0" w:space="0" w:color="auto"/>
          </w:divBdr>
        </w:div>
        <w:div w:id="674189967">
          <w:marLeft w:val="600"/>
          <w:marRight w:val="0"/>
          <w:marTop w:val="0"/>
          <w:marBottom w:val="0"/>
          <w:divBdr>
            <w:top w:val="none" w:sz="0" w:space="0" w:color="auto"/>
            <w:left w:val="none" w:sz="0" w:space="0" w:color="auto"/>
            <w:bottom w:val="none" w:sz="0" w:space="0" w:color="auto"/>
            <w:right w:val="none" w:sz="0" w:space="0" w:color="auto"/>
          </w:divBdr>
        </w:div>
        <w:div w:id="1548837502">
          <w:marLeft w:val="600"/>
          <w:marRight w:val="0"/>
          <w:marTop w:val="0"/>
          <w:marBottom w:val="0"/>
          <w:divBdr>
            <w:top w:val="none" w:sz="0" w:space="0" w:color="auto"/>
            <w:left w:val="none" w:sz="0" w:space="0" w:color="auto"/>
            <w:bottom w:val="none" w:sz="0" w:space="0" w:color="auto"/>
            <w:right w:val="none" w:sz="0" w:space="0" w:color="auto"/>
          </w:divBdr>
        </w:div>
      </w:divsChild>
    </w:div>
    <w:div w:id="658078631">
      <w:bodyDiv w:val="1"/>
      <w:marLeft w:val="0"/>
      <w:marRight w:val="0"/>
      <w:marTop w:val="0"/>
      <w:marBottom w:val="0"/>
      <w:divBdr>
        <w:top w:val="none" w:sz="0" w:space="0" w:color="auto"/>
        <w:left w:val="none" w:sz="0" w:space="0" w:color="auto"/>
        <w:bottom w:val="none" w:sz="0" w:space="0" w:color="auto"/>
        <w:right w:val="none" w:sz="0" w:space="0" w:color="auto"/>
      </w:divBdr>
      <w:divsChild>
        <w:div w:id="924149559">
          <w:marLeft w:val="600"/>
          <w:marRight w:val="0"/>
          <w:marTop w:val="0"/>
          <w:marBottom w:val="0"/>
          <w:divBdr>
            <w:top w:val="none" w:sz="0" w:space="0" w:color="auto"/>
            <w:left w:val="none" w:sz="0" w:space="0" w:color="auto"/>
            <w:bottom w:val="none" w:sz="0" w:space="0" w:color="auto"/>
            <w:right w:val="none" w:sz="0" w:space="0" w:color="auto"/>
          </w:divBdr>
        </w:div>
        <w:div w:id="1532374468">
          <w:marLeft w:val="600"/>
          <w:marRight w:val="0"/>
          <w:marTop w:val="0"/>
          <w:marBottom w:val="0"/>
          <w:divBdr>
            <w:top w:val="none" w:sz="0" w:space="0" w:color="auto"/>
            <w:left w:val="none" w:sz="0" w:space="0" w:color="auto"/>
            <w:bottom w:val="none" w:sz="0" w:space="0" w:color="auto"/>
            <w:right w:val="none" w:sz="0" w:space="0" w:color="auto"/>
          </w:divBdr>
        </w:div>
        <w:div w:id="1389567464">
          <w:marLeft w:val="600"/>
          <w:marRight w:val="0"/>
          <w:marTop w:val="0"/>
          <w:marBottom w:val="0"/>
          <w:divBdr>
            <w:top w:val="none" w:sz="0" w:space="0" w:color="auto"/>
            <w:left w:val="none" w:sz="0" w:space="0" w:color="auto"/>
            <w:bottom w:val="none" w:sz="0" w:space="0" w:color="auto"/>
            <w:right w:val="none" w:sz="0" w:space="0" w:color="auto"/>
          </w:divBdr>
        </w:div>
        <w:div w:id="1858734606">
          <w:marLeft w:val="600"/>
          <w:marRight w:val="0"/>
          <w:marTop w:val="0"/>
          <w:marBottom w:val="0"/>
          <w:divBdr>
            <w:top w:val="none" w:sz="0" w:space="0" w:color="auto"/>
            <w:left w:val="none" w:sz="0" w:space="0" w:color="auto"/>
            <w:bottom w:val="none" w:sz="0" w:space="0" w:color="auto"/>
            <w:right w:val="none" w:sz="0" w:space="0" w:color="auto"/>
          </w:divBdr>
        </w:div>
        <w:div w:id="1345405010">
          <w:marLeft w:val="600"/>
          <w:marRight w:val="0"/>
          <w:marTop w:val="0"/>
          <w:marBottom w:val="0"/>
          <w:divBdr>
            <w:top w:val="none" w:sz="0" w:space="0" w:color="auto"/>
            <w:left w:val="none" w:sz="0" w:space="0" w:color="auto"/>
            <w:bottom w:val="none" w:sz="0" w:space="0" w:color="auto"/>
            <w:right w:val="none" w:sz="0" w:space="0" w:color="auto"/>
          </w:divBdr>
        </w:div>
      </w:divsChild>
    </w:div>
    <w:div w:id="662005510">
      <w:bodyDiv w:val="1"/>
      <w:marLeft w:val="0"/>
      <w:marRight w:val="0"/>
      <w:marTop w:val="0"/>
      <w:marBottom w:val="0"/>
      <w:divBdr>
        <w:top w:val="none" w:sz="0" w:space="0" w:color="auto"/>
        <w:left w:val="none" w:sz="0" w:space="0" w:color="auto"/>
        <w:bottom w:val="none" w:sz="0" w:space="0" w:color="auto"/>
        <w:right w:val="none" w:sz="0" w:space="0" w:color="auto"/>
      </w:divBdr>
      <w:divsChild>
        <w:div w:id="80567408">
          <w:marLeft w:val="600"/>
          <w:marRight w:val="0"/>
          <w:marTop w:val="0"/>
          <w:marBottom w:val="0"/>
          <w:divBdr>
            <w:top w:val="none" w:sz="0" w:space="0" w:color="auto"/>
            <w:left w:val="none" w:sz="0" w:space="0" w:color="auto"/>
            <w:bottom w:val="none" w:sz="0" w:space="0" w:color="auto"/>
            <w:right w:val="none" w:sz="0" w:space="0" w:color="auto"/>
          </w:divBdr>
        </w:div>
        <w:div w:id="1664434328">
          <w:marLeft w:val="600"/>
          <w:marRight w:val="0"/>
          <w:marTop w:val="0"/>
          <w:marBottom w:val="0"/>
          <w:divBdr>
            <w:top w:val="none" w:sz="0" w:space="0" w:color="auto"/>
            <w:left w:val="none" w:sz="0" w:space="0" w:color="auto"/>
            <w:bottom w:val="none" w:sz="0" w:space="0" w:color="auto"/>
            <w:right w:val="none" w:sz="0" w:space="0" w:color="auto"/>
          </w:divBdr>
        </w:div>
      </w:divsChild>
    </w:div>
    <w:div w:id="680665034">
      <w:bodyDiv w:val="1"/>
      <w:marLeft w:val="0"/>
      <w:marRight w:val="0"/>
      <w:marTop w:val="0"/>
      <w:marBottom w:val="0"/>
      <w:divBdr>
        <w:top w:val="none" w:sz="0" w:space="0" w:color="auto"/>
        <w:left w:val="none" w:sz="0" w:space="0" w:color="auto"/>
        <w:bottom w:val="none" w:sz="0" w:space="0" w:color="auto"/>
        <w:right w:val="none" w:sz="0" w:space="0" w:color="auto"/>
      </w:divBdr>
    </w:div>
    <w:div w:id="688868541">
      <w:bodyDiv w:val="1"/>
      <w:marLeft w:val="0"/>
      <w:marRight w:val="0"/>
      <w:marTop w:val="0"/>
      <w:marBottom w:val="0"/>
      <w:divBdr>
        <w:top w:val="none" w:sz="0" w:space="0" w:color="auto"/>
        <w:left w:val="none" w:sz="0" w:space="0" w:color="auto"/>
        <w:bottom w:val="none" w:sz="0" w:space="0" w:color="auto"/>
        <w:right w:val="none" w:sz="0" w:space="0" w:color="auto"/>
      </w:divBdr>
    </w:div>
    <w:div w:id="704596509">
      <w:bodyDiv w:val="1"/>
      <w:marLeft w:val="0"/>
      <w:marRight w:val="0"/>
      <w:marTop w:val="0"/>
      <w:marBottom w:val="0"/>
      <w:divBdr>
        <w:top w:val="none" w:sz="0" w:space="0" w:color="auto"/>
        <w:left w:val="none" w:sz="0" w:space="0" w:color="auto"/>
        <w:bottom w:val="none" w:sz="0" w:space="0" w:color="auto"/>
        <w:right w:val="none" w:sz="0" w:space="0" w:color="auto"/>
      </w:divBdr>
    </w:div>
    <w:div w:id="717245146">
      <w:bodyDiv w:val="1"/>
      <w:marLeft w:val="0"/>
      <w:marRight w:val="0"/>
      <w:marTop w:val="0"/>
      <w:marBottom w:val="0"/>
      <w:divBdr>
        <w:top w:val="none" w:sz="0" w:space="0" w:color="auto"/>
        <w:left w:val="none" w:sz="0" w:space="0" w:color="auto"/>
        <w:bottom w:val="none" w:sz="0" w:space="0" w:color="auto"/>
        <w:right w:val="none" w:sz="0" w:space="0" w:color="auto"/>
      </w:divBdr>
    </w:div>
    <w:div w:id="722219847">
      <w:bodyDiv w:val="1"/>
      <w:marLeft w:val="0"/>
      <w:marRight w:val="0"/>
      <w:marTop w:val="0"/>
      <w:marBottom w:val="0"/>
      <w:divBdr>
        <w:top w:val="none" w:sz="0" w:space="0" w:color="auto"/>
        <w:left w:val="none" w:sz="0" w:space="0" w:color="auto"/>
        <w:bottom w:val="none" w:sz="0" w:space="0" w:color="auto"/>
        <w:right w:val="none" w:sz="0" w:space="0" w:color="auto"/>
      </w:divBdr>
    </w:div>
    <w:div w:id="734009859">
      <w:bodyDiv w:val="1"/>
      <w:marLeft w:val="0"/>
      <w:marRight w:val="0"/>
      <w:marTop w:val="0"/>
      <w:marBottom w:val="0"/>
      <w:divBdr>
        <w:top w:val="none" w:sz="0" w:space="0" w:color="auto"/>
        <w:left w:val="none" w:sz="0" w:space="0" w:color="auto"/>
        <w:bottom w:val="none" w:sz="0" w:space="0" w:color="auto"/>
        <w:right w:val="none" w:sz="0" w:space="0" w:color="auto"/>
      </w:divBdr>
      <w:divsChild>
        <w:div w:id="2099985092">
          <w:marLeft w:val="480"/>
          <w:marRight w:val="0"/>
          <w:marTop w:val="0"/>
          <w:marBottom w:val="0"/>
          <w:divBdr>
            <w:top w:val="none" w:sz="0" w:space="0" w:color="auto"/>
            <w:left w:val="none" w:sz="0" w:space="0" w:color="auto"/>
            <w:bottom w:val="none" w:sz="0" w:space="0" w:color="auto"/>
            <w:right w:val="none" w:sz="0" w:space="0" w:color="auto"/>
          </w:divBdr>
        </w:div>
        <w:div w:id="423651532">
          <w:marLeft w:val="600"/>
          <w:marRight w:val="0"/>
          <w:marTop w:val="0"/>
          <w:marBottom w:val="0"/>
          <w:divBdr>
            <w:top w:val="none" w:sz="0" w:space="0" w:color="auto"/>
            <w:left w:val="none" w:sz="0" w:space="0" w:color="auto"/>
            <w:bottom w:val="none" w:sz="0" w:space="0" w:color="auto"/>
            <w:right w:val="none" w:sz="0" w:space="0" w:color="auto"/>
          </w:divBdr>
        </w:div>
        <w:div w:id="120196805">
          <w:marLeft w:val="600"/>
          <w:marRight w:val="0"/>
          <w:marTop w:val="0"/>
          <w:marBottom w:val="0"/>
          <w:divBdr>
            <w:top w:val="none" w:sz="0" w:space="0" w:color="auto"/>
            <w:left w:val="none" w:sz="0" w:space="0" w:color="auto"/>
            <w:bottom w:val="none" w:sz="0" w:space="0" w:color="auto"/>
            <w:right w:val="none" w:sz="0" w:space="0" w:color="auto"/>
          </w:divBdr>
        </w:div>
        <w:div w:id="707145513">
          <w:marLeft w:val="480"/>
          <w:marRight w:val="0"/>
          <w:marTop w:val="0"/>
          <w:marBottom w:val="0"/>
          <w:divBdr>
            <w:top w:val="none" w:sz="0" w:space="0" w:color="auto"/>
            <w:left w:val="none" w:sz="0" w:space="0" w:color="auto"/>
            <w:bottom w:val="none" w:sz="0" w:space="0" w:color="auto"/>
            <w:right w:val="none" w:sz="0" w:space="0" w:color="auto"/>
          </w:divBdr>
        </w:div>
        <w:div w:id="1254165180">
          <w:marLeft w:val="480"/>
          <w:marRight w:val="0"/>
          <w:marTop w:val="0"/>
          <w:marBottom w:val="0"/>
          <w:divBdr>
            <w:top w:val="none" w:sz="0" w:space="0" w:color="auto"/>
            <w:left w:val="none" w:sz="0" w:space="0" w:color="auto"/>
            <w:bottom w:val="none" w:sz="0" w:space="0" w:color="auto"/>
            <w:right w:val="none" w:sz="0" w:space="0" w:color="auto"/>
          </w:divBdr>
        </w:div>
        <w:div w:id="1455095916">
          <w:marLeft w:val="480"/>
          <w:marRight w:val="0"/>
          <w:marTop w:val="0"/>
          <w:marBottom w:val="0"/>
          <w:divBdr>
            <w:top w:val="none" w:sz="0" w:space="0" w:color="auto"/>
            <w:left w:val="none" w:sz="0" w:space="0" w:color="auto"/>
            <w:bottom w:val="none" w:sz="0" w:space="0" w:color="auto"/>
            <w:right w:val="none" w:sz="0" w:space="0" w:color="auto"/>
          </w:divBdr>
        </w:div>
        <w:div w:id="1215435763">
          <w:marLeft w:val="480"/>
          <w:marRight w:val="0"/>
          <w:marTop w:val="0"/>
          <w:marBottom w:val="0"/>
          <w:divBdr>
            <w:top w:val="none" w:sz="0" w:space="0" w:color="auto"/>
            <w:left w:val="none" w:sz="0" w:space="0" w:color="auto"/>
            <w:bottom w:val="none" w:sz="0" w:space="0" w:color="auto"/>
            <w:right w:val="none" w:sz="0" w:space="0" w:color="auto"/>
          </w:divBdr>
        </w:div>
        <w:div w:id="1418674822">
          <w:marLeft w:val="480"/>
          <w:marRight w:val="0"/>
          <w:marTop w:val="0"/>
          <w:marBottom w:val="0"/>
          <w:divBdr>
            <w:top w:val="none" w:sz="0" w:space="0" w:color="auto"/>
            <w:left w:val="none" w:sz="0" w:space="0" w:color="auto"/>
            <w:bottom w:val="none" w:sz="0" w:space="0" w:color="auto"/>
            <w:right w:val="none" w:sz="0" w:space="0" w:color="auto"/>
          </w:divBdr>
        </w:div>
        <w:div w:id="707342877">
          <w:marLeft w:val="480"/>
          <w:marRight w:val="0"/>
          <w:marTop w:val="0"/>
          <w:marBottom w:val="0"/>
          <w:divBdr>
            <w:top w:val="none" w:sz="0" w:space="0" w:color="auto"/>
            <w:left w:val="none" w:sz="0" w:space="0" w:color="auto"/>
            <w:bottom w:val="none" w:sz="0" w:space="0" w:color="auto"/>
            <w:right w:val="none" w:sz="0" w:space="0" w:color="auto"/>
          </w:divBdr>
        </w:div>
        <w:div w:id="149711891">
          <w:marLeft w:val="480"/>
          <w:marRight w:val="0"/>
          <w:marTop w:val="0"/>
          <w:marBottom w:val="0"/>
          <w:divBdr>
            <w:top w:val="none" w:sz="0" w:space="0" w:color="auto"/>
            <w:left w:val="none" w:sz="0" w:space="0" w:color="auto"/>
            <w:bottom w:val="none" w:sz="0" w:space="0" w:color="auto"/>
            <w:right w:val="none" w:sz="0" w:space="0" w:color="auto"/>
          </w:divBdr>
        </w:div>
        <w:div w:id="962269775">
          <w:marLeft w:val="480"/>
          <w:marRight w:val="0"/>
          <w:marTop w:val="0"/>
          <w:marBottom w:val="0"/>
          <w:divBdr>
            <w:top w:val="none" w:sz="0" w:space="0" w:color="auto"/>
            <w:left w:val="none" w:sz="0" w:space="0" w:color="auto"/>
            <w:bottom w:val="none" w:sz="0" w:space="0" w:color="auto"/>
            <w:right w:val="none" w:sz="0" w:space="0" w:color="auto"/>
          </w:divBdr>
        </w:div>
        <w:div w:id="1707918">
          <w:marLeft w:val="600"/>
          <w:marRight w:val="0"/>
          <w:marTop w:val="0"/>
          <w:marBottom w:val="0"/>
          <w:divBdr>
            <w:top w:val="none" w:sz="0" w:space="0" w:color="auto"/>
            <w:left w:val="none" w:sz="0" w:space="0" w:color="auto"/>
            <w:bottom w:val="none" w:sz="0" w:space="0" w:color="auto"/>
            <w:right w:val="none" w:sz="0" w:space="0" w:color="auto"/>
          </w:divBdr>
        </w:div>
        <w:div w:id="987250572">
          <w:marLeft w:val="600"/>
          <w:marRight w:val="0"/>
          <w:marTop w:val="0"/>
          <w:marBottom w:val="0"/>
          <w:divBdr>
            <w:top w:val="none" w:sz="0" w:space="0" w:color="auto"/>
            <w:left w:val="none" w:sz="0" w:space="0" w:color="auto"/>
            <w:bottom w:val="none" w:sz="0" w:space="0" w:color="auto"/>
            <w:right w:val="none" w:sz="0" w:space="0" w:color="auto"/>
          </w:divBdr>
        </w:div>
        <w:div w:id="1903060271">
          <w:marLeft w:val="600"/>
          <w:marRight w:val="0"/>
          <w:marTop w:val="0"/>
          <w:marBottom w:val="0"/>
          <w:divBdr>
            <w:top w:val="none" w:sz="0" w:space="0" w:color="auto"/>
            <w:left w:val="none" w:sz="0" w:space="0" w:color="auto"/>
            <w:bottom w:val="none" w:sz="0" w:space="0" w:color="auto"/>
            <w:right w:val="none" w:sz="0" w:space="0" w:color="auto"/>
          </w:divBdr>
        </w:div>
        <w:div w:id="1758791043">
          <w:marLeft w:val="600"/>
          <w:marRight w:val="0"/>
          <w:marTop w:val="0"/>
          <w:marBottom w:val="0"/>
          <w:divBdr>
            <w:top w:val="none" w:sz="0" w:space="0" w:color="auto"/>
            <w:left w:val="none" w:sz="0" w:space="0" w:color="auto"/>
            <w:bottom w:val="none" w:sz="0" w:space="0" w:color="auto"/>
            <w:right w:val="none" w:sz="0" w:space="0" w:color="auto"/>
          </w:divBdr>
        </w:div>
        <w:div w:id="1860120657">
          <w:marLeft w:val="600"/>
          <w:marRight w:val="0"/>
          <w:marTop w:val="0"/>
          <w:marBottom w:val="0"/>
          <w:divBdr>
            <w:top w:val="none" w:sz="0" w:space="0" w:color="auto"/>
            <w:left w:val="none" w:sz="0" w:space="0" w:color="auto"/>
            <w:bottom w:val="none" w:sz="0" w:space="0" w:color="auto"/>
            <w:right w:val="none" w:sz="0" w:space="0" w:color="auto"/>
          </w:divBdr>
        </w:div>
        <w:div w:id="571892683">
          <w:marLeft w:val="600"/>
          <w:marRight w:val="0"/>
          <w:marTop w:val="0"/>
          <w:marBottom w:val="0"/>
          <w:divBdr>
            <w:top w:val="none" w:sz="0" w:space="0" w:color="auto"/>
            <w:left w:val="none" w:sz="0" w:space="0" w:color="auto"/>
            <w:bottom w:val="none" w:sz="0" w:space="0" w:color="auto"/>
            <w:right w:val="none" w:sz="0" w:space="0" w:color="auto"/>
          </w:divBdr>
        </w:div>
        <w:div w:id="224683699">
          <w:marLeft w:val="600"/>
          <w:marRight w:val="0"/>
          <w:marTop w:val="0"/>
          <w:marBottom w:val="0"/>
          <w:divBdr>
            <w:top w:val="none" w:sz="0" w:space="0" w:color="auto"/>
            <w:left w:val="none" w:sz="0" w:space="0" w:color="auto"/>
            <w:bottom w:val="none" w:sz="0" w:space="0" w:color="auto"/>
            <w:right w:val="none" w:sz="0" w:space="0" w:color="auto"/>
          </w:divBdr>
        </w:div>
        <w:div w:id="375205368">
          <w:marLeft w:val="600"/>
          <w:marRight w:val="0"/>
          <w:marTop w:val="0"/>
          <w:marBottom w:val="0"/>
          <w:divBdr>
            <w:top w:val="none" w:sz="0" w:space="0" w:color="auto"/>
            <w:left w:val="none" w:sz="0" w:space="0" w:color="auto"/>
            <w:bottom w:val="none" w:sz="0" w:space="0" w:color="auto"/>
            <w:right w:val="none" w:sz="0" w:space="0" w:color="auto"/>
          </w:divBdr>
        </w:div>
        <w:div w:id="325399673">
          <w:marLeft w:val="600"/>
          <w:marRight w:val="0"/>
          <w:marTop w:val="0"/>
          <w:marBottom w:val="0"/>
          <w:divBdr>
            <w:top w:val="none" w:sz="0" w:space="0" w:color="auto"/>
            <w:left w:val="none" w:sz="0" w:space="0" w:color="auto"/>
            <w:bottom w:val="none" w:sz="0" w:space="0" w:color="auto"/>
            <w:right w:val="none" w:sz="0" w:space="0" w:color="auto"/>
          </w:divBdr>
        </w:div>
        <w:div w:id="292643197">
          <w:marLeft w:val="600"/>
          <w:marRight w:val="0"/>
          <w:marTop w:val="0"/>
          <w:marBottom w:val="0"/>
          <w:divBdr>
            <w:top w:val="none" w:sz="0" w:space="0" w:color="auto"/>
            <w:left w:val="none" w:sz="0" w:space="0" w:color="auto"/>
            <w:bottom w:val="none" w:sz="0" w:space="0" w:color="auto"/>
            <w:right w:val="none" w:sz="0" w:space="0" w:color="auto"/>
          </w:divBdr>
        </w:div>
        <w:div w:id="517737019">
          <w:marLeft w:val="600"/>
          <w:marRight w:val="0"/>
          <w:marTop w:val="0"/>
          <w:marBottom w:val="0"/>
          <w:divBdr>
            <w:top w:val="none" w:sz="0" w:space="0" w:color="auto"/>
            <w:left w:val="none" w:sz="0" w:space="0" w:color="auto"/>
            <w:bottom w:val="none" w:sz="0" w:space="0" w:color="auto"/>
            <w:right w:val="none" w:sz="0" w:space="0" w:color="auto"/>
          </w:divBdr>
        </w:div>
        <w:div w:id="106897274">
          <w:marLeft w:val="600"/>
          <w:marRight w:val="0"/>
          <w:marTop w:val="0"/>
          <w:marBottom w:val="0"/>
          <w:divBdr>
            <w:top w:val="none" w:sz="0" w:space="0" w:color="auto"/>
            <w:left w:val="none" w:sz="0" w:space="0" w:color="auto"/>
            <w:bottom w:val="none" w:sz="0" w:space="0" w:color="auto"/>
            <w:right w:val="none" w:sz="0" w:space="0" w:color="auto"/>
          </w:divBdr>
        </w:div>
        <w:div w:id="301428331">
          <w:marLeft w:val="600"/>
          <w:marRight w:val="0"/>
          <w:marTop w:val="0"/>
          <w:marBottom w:val="0"/>
          <w:divBdr>
            <w:top w:val="none" w:sz="0" w:space="0" w:color="auto"/>
            <w:left w:val="none" w:sz="0" w:space="0" w:color="auto"/>
            <w:bottom w:val="none" w:sz="0" w:space="0" w:color="auto"/>
            <w:right w:val="none" w:sz="0" w:space="0" w:color="auto"/>
          </w:divBdr>
        </w:div>
        <w:div w:id="694889234">
          <w:marLeft w:val="600"/>
          <w:marRight w:val="0"/>
          <w:marTop w:val="0"/>
          <w:marBottom w:val="0"/>
          <w:divBdr>
            <w:top w:val="none" w:sz="0" w:space="0" w:color="auto"/>
            <w:left w:val="none" w:sz="0" w:space="0" w:color="auto"/>
            <w:bottom w:val="none" w:sz="0" w:space="0" w:color="auto"/>
            <w:right w:val="none" w:sz="0" w:space="0" w:color="auto"/>
          </w:divBdr>
        </w:div>
        <w:div w:id="1534414504">
          <w:marLeft w:val="600"/>
          <w:marRight w:val="0"/>
          <w:marTop w:val="0"/>
          <w:marBottom w:val="0"/>
          <w:divBdr>
            <w:top w:val="none" w:sz="0" w:space="0" w:color="auto"/>
            <w:left w:val="none" w:sz="0" w:space="0" w:color="auto"/>
            <w:bottom w:val="none" w:sz="0" w:space="0" w:color="auto"/>
            <w:right w:val="none" w:sz="0" w:space="0" w:color="auto"/>
          </w:divBdr>
        </w:div>
        <w:div w:id="626282909">
          <w:marLeft w:val="600"/>
          <w:marRight w:val="0"/>
          <w:marTop w:val="0"/>
          <w:marBottom w:val="0"/>
          <w:divBdr>
            <w:top w:val="none" w:sz="0" w:space="0" w:color="auto"/>
            <w:left w:val="none" w:sz="0" w:space="0" w:color="auto"/>
            <w:bottom w:val="none" w:sz="0" w:space="0" w:color="auto"/>
            <w:right w:val="none" w:sz="0" w:space="0" w:color="auto"/>
          </w:divBdr>
        </w:div>
        <w:div w:id="349532035">
          <w:marLeft w:val="600"/>
          <w:marRight w:val="0"/>
          <w:marTop w:val="0"/>
          <w:marBottom w:val="0"/>
          <w:divBdr>
            <w:top w:val="none" w:sz="0" w:space="0" w:color="auto"/>
            <w:left w:val="none" w:sz="0" w:space="0" w:color="auto"/>
            <w:bottom w:val="none" w:sz="0" w:space="0" w:color="auto"/>
            <w:right w:val="none" w:sz="0" w:space="0" w:color="auto"/>
          </w:divBdr>
        </w:div>
        <w:div w:id="346296307">
          <w:marLeft w:val="600"/>
          <w:marRight w:val="0"/>
          <w:marTop w:val="0"/>
          <w:marBottom w:val="0"/>
          <w:divBdr>
            <w:top w:val="none" w:sz="0" w:space="0" w:color="auto"/>
            <w:left w:val="none" w:sz="0" w:space="0" w:color="auto"/>
            <w:bottom w:val="none" w:sz="0" w:space="0" w:color="auto"/>
            <w:right w:val="none" w:sz="0" w:space="0" w:color="auto"/>
          </w:divBdr>
        </w:div>
        <w:div w:id="1950967835">
          <w:marLeft w:val="600"/>
          <w:marRight w:val="0"/>
          <w:marTop w:val="0"/>
          <w:marBottom w:val="0"/>
          <w:divBdr>
            <w:top w:val="none" w:sz="0" w:space="0" w:color="auto"/>
            <w:left w:val="none" w:sz="0" w:space="0" w:color="auto"/>
            <w:bottom w:val="none" w:sz="0" w:space="0" w:color="auto"/>
            <w:right w:val="none" w:sz="0" w:space="0" w:color="auto"/>
          </w:divBdr>
        </w:div>
        <w:div w:id="1923837075">
          <w:marLeft w:val="600"/>
          <w:marRight w:val="0"/>
          <w:marTop w:val="0"/>
          <w:marBottom w:val="0"/>
          <w:divBdr>
            <w:top w:val="none" w:sz="0" w:space="0" w:color="auto"/>
            <w:left w:val="none" w:sz="0" w:space="0" w:color="auto"/>
            <w:bottom w:val="none" w:sz="0" w:space="0" w:color="auto"/>
            <w:right w:val="none" w:sz="0" w:space="0" w:color="auto"/>
          </w:divBdr>
        </w:div>
        <w:div w:id="2102604479">
          <w:marLeft w:val="600"/>
          <w:marRight w:val="0"/>
          <w:marTop w:val="0"/>
          <w:marBottom w:val="0"/>
          <w:divBdr>
            <w:top w:val="none" w:sz="0" w:space="0" w:color="auto"/>
            <w:left w:val="none" w:sz="0" w:space="0" w:color="auto"/>
            <w:bottom w:val="none" w:sz="0" w:space="0" w:color="auto"/>
            <w:right w:val="none" w:sz="0" w:space="0" w:color="auto"/>
          </w:divBdr>
        </w:div>
        <w:div w:id="1851219465">
          <w:marLeft w:val="600"/>
          <w:marRight w:val="0"/>
          <w:marTop w:val="0"/>
          <w:marBottom w:val="0"/>
          <w:divBdr>
            <w:top w:val="none" w:sz="0" w:space="0" w:color="auto"/>
            <w:left w:val="none" w:sz="0" w:space="0" w:color="auto"/>
            <w:bottom w:val="none" w:sz="0" w:space="0" w:color="auto"/>
            <w:right w:val="none" w:sz="0" w:space="0" w:color="auto"/>
          </w:divBdr>
        </w:div>
        <w:div w:id="559488391">
          <w:marLeft w:val="600"/>
          <w:marRight w:val="0"/>
          <w:marTop w:val="0"/>
          <w:marBottom w:val="0"/>
          <w:divBdr>
            <w:top w:val="none" w:sz="0" w:space="0" w:color="auto"/>
            <w:left w:val="none" w:sz="0" w:space="0" w:color="auto"/>
            <w:bottom w:val="none" w:sz="0" w:space="0" w:color="auto"/>
            <w:right w:val="none" w:sz="0" w:space="0" w:color="auto"/>
          </w:divBdr>
        </w:div>
        <w:div w:id="1547907365">
          <w:marLeft w:val="600"/>
          <w:marRight w:val="0"/>
          <w:marTop w:val="0"/>
          <w:marBottom w:val="0"/>
          <w:divBdr>
            <w:top w:val="none" w:sz="0" w:space="0" w:color="auto"/>
            <w:left w:val="none" w:sz="0" w:space="0" w:color="auto"/>
            <w:bottom w:val="none" w:sz="0" w:space="0" w:color="auto"/>
            <w:right w:val="none" w:sz="0" w:space="0" w:color="auto"/>
          </w:divBdr>
        </w:div>
        <w:div w:id="1796558755">
          <w:marLeft w:val="600"/>
          <w:marRight w:val="0"/>
          <w:marTop w:val="0"/>
          <w:marBottom w:val="0"/>
          <w:divBdr>
            <w:top w:val="none" w:sz="0" w:space="0" w:color="auto"/>
            <w:left w:val="none" w:sz="0" w:space="0" w:color="auto"/>
            <w:bottom w:val="none" w:sz="0" w:space="0" w:color="auto"/>
            <w:right w:val="none" w:sz="0" w:space="0" w:color="auto"/>
          </w:divBdr>
        </w:div>
        <w:div w:id="1330910745">
          <w:marLeft w:val="600"/>
          <w:marRight w:val="0"/>
          <w:marTop w:val="0"/>
          <w:marBottom w:val="0"/>
          <w:divBdr>
            <w:top w:val="none" w:sz="0" w:space="0" w:color="auto"/>
            <w:left w:val="none" w:sz="0" w:space="0" w:color="auto"/>
            <w:bottom w:val="none" w:sz="0" w:space="0" w:color="auto"/>
            <w:right w:val="none" w:sz="0" w:space="0" w:color="auto"/>
          </w:divBdr>
        </w:div>
        <w:div w:id="1589608417">
          <w:marLeft w:val="600"/>
          <w:marRight w:val="0"/>
          <w:marTop w:val="0"/>
          <w:marBottom w:val="0"/>
          <w:divBdr>
            <w:top w:val="none" w:sz="0" w:space="0" w:color="auto"/>
            <w:left w:val="none" w:sz="0" w:space="0" w:color="auto"/>
            <w:bottom w:val="none" w:sz="0" w:space="0" w:color="auto"/>
            <w:right w:val="none" w:sz="0" w:space="0" w:color="auto"/>
          </w:divBdr>
        </w:div>
        <w:div w:id="46341121">
          <w:marLeft w:val="600"/>
          <w:marRight w:val="0"/>
          <w:marTop w:val="0"/>
          <w:marBottom w:val="0"/>
          <w:divBdr>
            <w:top w:val="none" w:sz="0" w:space="0" w:color="auto"/>
            <w:left w:val="none" w:sz="0" w:space="0" w:color="auto"/>
            <w:bottom w:val="none" w:sz="0" w:space="0" w:color="auto"/>
            <w:right w:val="none" w:sz="0" w:space="0" w:color="auto"/>
          </w:divBdr>
        </w:div>
        <w:div w:id="1801993517">
          <w:marLeft w:val="600"/>
          <w:marRight w:val="0"/>
          <w:marTop w:val="0"/>
          <w:marBottom w:val="0"/>
          <w:divBdr>
            <w:top w:val="none" w:sz="0" w:space="0" w:color="auto"/>
            <w:left w:val="none" w:sz="0" w:space="0" w:color="auto"/>
            <w:bottom w:val="none" w:sz="0" w:space="0" w:color="auto"/>
            <w:right w:val="none" w:sz="0" w:space="0" w:color="auto"/>
          </w:divBdr>
        </w:div>
        <w:div w:id="7603635">
          <w:marLeft w:val="600"/>
          <w:marRight w:val="0"/>
          <w:marTop w:val="0"/>
          <w:marBottom w:val="0"/>
          <w:divBdr>
            <w:top w:val="none" w:sz="0" w:space="0" w:color="auto"/>
            <w:left w:val="none" w:sz="0" w:space="0" w:color="auto"/>
            <w:bottom w:val="none" w:sz="0" w:space="0" w:color="auto"/>
            <w:right w:val="none" w:sz="0" w:space="0" w:color="auto"/>
          </w:divBdr>
        </w:div>
        <w:div w:id="913903869">
          <w:marLeft w:val="600"/>
          <w:marRight w:val="0"/>
          <w:marTop w:val="0"/>
          <w:marBottom w:val="0"/>
          <w:divBdr>
            <w:top w:val="none" w:sz="0" w:space="0" w:color="auto"/>
            <w:left w:val="none" w:sz="0" w:space="0" w:color="auto"/>
            <w:bottom w:val="none" w:sz="0" w:space="0" w:color="auto"/>
            <w:right w:val="none" w:sz="0" w:space="0" w:color="auto"/>
          </w:divBdr>
        </w:div>
        <w:div w:id="1005087206">
          <w:marLeft w:val="600"/>
          <w:marRight w:val="0"/>
          <w:marTop w:val="0"/>
          <w:marBottom w:val="0"/>
          <w:divBdr>
            <w:top w:val="none" w:sz="0" w:space="0" w:color="auto"/>
            <w:left w:val="none" w:sz="0" w:space="0" w:color="auto"/>
            <w:bottom w:val="none" w:sz="0" w:space="0" w:color="auto"/>
            <w:right w:val="none" w:sz="0" w:space="0" w:color="auto"/>
          </w:divBdr>
        </w:div>
        <w:div w:id="1355350999">
          <w:marLeft w:val="600"/>
          <w:marRight w:val="0"/>
          <w:marTop w:val="0"/>
          <w:marBottom w:val="0"/>
          <w:divBdr>
            <w:top w:val="none" w:sz="0" w:space="0" w:color="auto"/>
            <w:left w:val="none" w:sz="0" w:space="0" w:color="auto"/>
            <w:bottom w:val="none" w:sz="0" w:space="0" w:color="auto"/>
            <w:right w:val="none" w:sz="0" w:space="0" w:color="auto"/>
          </w:divBdr>
        </w:div>
        <w:div w:id="1618757346">
          <w:marLeft w:val="600"/>
          <w:marRight w:val="0"/>
          <w:marTop w:val="0"/>
          <w:marBottom w:val="0"/>
          <w:divBdr>
            <w:top w:val="none" w:sz="0" w:space="0" w:color="auto"/>
            <w:left w:val="none" w:sz="0" w:space="0" w:color="auto"/>
            <w:bottom w:val="none" w:sz="0" w:space="0" w:color="auto"/>
            <w:right w:val="none" w:sz="0" w:space="0" w:color="auto"/>
          </w:divBdr>
        </w:div>
        <w:div w:id="1706370083">
          <w:marLeft w:val="600"/>
          <w:marRight w:val="0"/>
          <w:marTop w:val="0"/>
          <w:marBottom w:val="0"/>
          <w:divBdr>
            <w:top w:val="none" w:sz="0" w:space="0" w:color="auto"/>
            <w:left w:val="none" w:sz="0" w:space="0" w:color="auto"/>
            <w:bottom w:val="none" w:sz="0" w:space="0" w:color="auto"/>
            <w:right w:val="none" w:sz="0" w:space="0" w:color="auto"/>
          </w:divBdr>
        </w:div>
        <w:div w:id="1646351466">
          <w:marLeft w:val="600"/>
          <w:marRight w:val="0"/>
          <w:marTop w:val="0"/>
          <w:marBottom w:val="0"/>
          <w:divBdr>
            <w:top w:val="none" w:sz="0" w:space="0" w:color="auto"/>
            <w:left w:val="none" w:sz="0" w:space="0" w:color="auto"/>
            <w:bottom w:val="none" w:sz="0" w:space="0" w:color="auto"/>
            <w:right w:val="none" w:sz="0" w:space="0" w:color="auto"/>
          </w:divBdr>
        </w:div>
        <w:div w:id="65691312">
          <w:marLeft w:val="600"/>
          <w:marRight w:val="0"/>
          <w:marTop w:val="0"/>
          <w:marBottom w:val="0"/>
          <w:divBdr>
            <w:top w:val="none" w:sz="0" w:space="0" w:color="auto"/>
            <w:left w:val="none" w:sz="0" w:space="0" w:color="auto"/>
            <w:bottom w:val="none" w:sz="0" w:space="0" w:color="auto"/>
            <w:right w:val="none" w:sz="0" w:space="0" w:color="auto"/>
          </w:divBdr>
        </w:div>
        <w:div w:id="614364118">
          <w:marLeft w:val="600"/>
          <w:marRight w:val="0"/>
          <w:marTop w:val="0"/>
          <w:marBottom w:val="0"/>
          <w:divBdr>
            <w:top w:val="none" w:sz="0" w:space="0" w:color="auto"/>
            <w:left w:val="none" w:sz="0" w:space="0" w:color="auto"/>
            <w:bottom w:val="none" w:sz="0" w:space="0" w:color="auto"/>
            <w:right w:val="none" w:sz="0" w:space="0" w:color="auto"/>
          </w:divBdr>
        </w:div>
        <w:div w:id="27531347">
          <w:marLeft w:val="600"/>
          <w:marRight w:val="0"/>
          <w:marTop w:val="0"/>
          <w:marBottom w:val="0"/>
          <w:divBdr>
            <w:top w:val="none" w:sz="0" w:space="0" w:color="auto"/>
            <w:left w:val="none" w:sz="0" w:space="0" w:color="auto"/>
            <w:bottom w:val="none" w:sz="0" w:space="0" w:color="auto"/>
            <w:right w:val="none" w:sz="0" w:space="0" w:color="auto"/>
          </w:divBdr>
        </w:div>
      </w:divsChild>
    </w:div>
    <w:div w:id="749277277">
      <w:bodyDiv w:val="1"/>
      <w:marLeft w:val="0"/>
      <w:marRight w:val="0"/>
      <w:marTop w:val="0"/>
      <w:marBottom w:val="0"/>
      <w:divBdr>
        <w:top w:val="none" w:sz="0" w:space="0" w:color="auto"/>
        <w:left w:val="none" w:sz="0" w:space="0" w:color="auto"/>
        <w:bottom w:val="none" w:sz="0" w:space="0" w:color="auto"/>
        <w:right w:val="none" w:sz="0" w:space="0" w:color="auto"/>
      </w:divBdr>
      <w:divsChild>
        <w:div w:id="2012485001">
          <w:marLeft w:val="600"/>
          <w:marRight w:val="0"/>
          <w:marTop w:val="0"/>
          <w:marBottom w:val="0"/>
          <w:divBdr>
            <w:top w:val="none" w:sz="0" w:space="0" w:color="auto"/>
            <w:left w:val="none" w:sz="0" w:space="0" w:color="auto"/>
            <w:bottom w:val="none" w:sz="0" w:space="0" w:color="auto"/>
            <w:right w:val="none" w:sz="0" w:space="0" w:color="auto"/>
          </w:divBdr>
        </w:div>
        <w:div w:id="1157837875">
          <w:marLeft w:val="600"/>
          <w:marRight w:val="0"/>
          <w:marTop w:val="0"/>
          <w:marBottom w:val="0"/>
          <w:divBdr>
            <w:top w:val="none" w:sz="0" w:space="0" w:color="auto"/>
            <w:left w:val="none" w:sz="0" w:space="0" w:color="auto"/>
            <w:bottom w:val="none" w:sz="0" w:space="0" w:color="auto"/>
            <w:right w:val="none" w:sz="0" w:space="0" w:color="auto"/>
          </w:divBdr>
        </w:div>
      </w:divsChild>
    </w:div>
    <w:div w:id="751437596">
      <w:bodyDiv w:val="1"/>
      <w:marLeft w:val="0"/>
      <w:marRight w:val="0"/>
      <w:marTop w:val="0"/>
      <w:marBottom w:val="0"/>
      <w:divBdr>
        <w:top w:val="none" w:sz="0" w:space="0" w:color="auto"/>
        <w:left w:val="none" w:sz="0" w:space="0" w:color="auto"/>
        <w:bottom w:val="none" w:sz="0" w:space="0" w:color="auto"/>
        <w:right w:val="none" w:sz="0" w:space="0" w:color="auto"/>
      </w:divBdr>
    </w:div>
    <w:div w:id="758141156">
      <w:bodyDiv w:val="1"/>
      <w:marLeft w:val="0"/>
      <w:marRight w:val="0"/>
      <w:marTop w:val="0"/>
      <w:marBottom w:val="0"/>
      <w:divBdr>
        <w:top w:val="none" w:sz="0" w:space="0" w:color="auto"/>
        <w:left w:val="none" w:sz="0" w:space="0" w:color="auto"/>
        <w:bottom w:val="none" w:sz="0" w:space="0" w:color="auto"/>
        <w:right w:val="none" w:sz="0" w:space="0" w:color="auto"/>
      </w:divBdr>
    </w:div>
    <w:div w:id="765342918">
      <w:bodyDiv w:val="1"/>
      <w:marLeft w:val="0"/>
      <w:marRight w:val="0"/>
      <w:marTop w:val="0"/>
      <w:marBottom w:val="0"/>
      <w:divBdr>
        <w:top w:val="none" w:sz="0" w:space="0" w:color="auto"/>
        <w:left w:val="none" w:sz="0" w:space="0" w:color="auto"/>
        <w:bottom w:val="none" w:sz="0" w:space="0" w:color="auto"/>
        <w:right w:val="none" w:sz="0" w:space="0" w:color="auto"/>
      </w:divBdr>
    </w:div>
    <w:div w:id="814835754">
      <w:bodyDiv w:val="1"/>
      <w:marLeft w:val="0"/>
      <w:marRight w:val="0"/>
      <w:marTop w:val="0"/>
      <w:marBottom w:val="0"/>
      <w:divBdr>
        <w:top w:val="none" w:sz="0" w:space="0" w:color="auto"/>
        <w:left w:val="none" w:sz="0" w:space="0" w:color="auto"/>
        <w:bottom w:val="none" w:sz="0" w:space="0" w:color="auto"/>
        <w:right w:val="none" w:sz="0" w:space="0" w:color="auto"/>
      </w:divBdr>
    </w:div>
    <w:div w:id="817107734">
      <w:bodyDiv w:val="1"/>
      <w:marLeft w:val="0"/>
      <w:marRight w:val="0"/>
      <w:marTop w:val="0"/>
      <w:marBottom w:val="0"/>
      <w:divBdr>
        <w:top w:val="none" w:sz="0" w:space="0" w:color="auto"/>
        <w:left w:val="none" w:sz="0" w:space="0" w:color="auto"/>
        <w:bottom w:val="none" w:sz="0" w:space="0" w:color="auto"/>
        <w:right w:val="none" w:sz="0" w:space="0" w:color="auto"/>
      </w:divBdr>
    </w:div>
    <w:div w:id="817457890">
      <w:bodyDiv w:val="1"/>
      <w:marLeft w:val="0"/>
      <w:marRight w:val="0"/>
      <w:marTop w:val="0"/>
      <w:marBottom w:val="0"/>
      <w:divBdr>
        <w:top w:val="none" w:sz="0" w:space="0" w:color="auto"/>
        <w:left w:val="none" w:sz="0" w:space="0" w:color="auto"/>
        <w:bottom w:val="none" w:sz="0" w:space="0" w:color="auto"/>
        <w:right w:val="none" w:sz="0" w:space="0" w:color="auto"/>
      </w:divBdr>
    </w:div>
    <w:div w:id="819081056">
      <w:bodyDiv w:val="1"/>
      <w:marLeft w:val="0"/>
      <w:marRight w:val="0"/>
      <w:marTop w:val="0"/>
      <w:marBottom w:val="0"/>
      <w:divBdr>
        <w:top w:val="none" w:sz="0" w:space="0" w:color="auto"/>
        <w:left w:val="none" w:sz="0" w:space="0" w:color="auto"/>
        <w:bottom w:val="none" w:sz="0" w:space="0" w:color="auto"/>
        <w:right w:val="none" w:sz="0" w:space="0" w:color="auto"/>
      </w:divBdr>
      <w:divsChild>
        <w:div w:id="620303113">
          <w:marLeft w:val="600"/>
          <w:marRight w:val="0"/>
          <w:marTop w:val="0"/>
          <w:marBottom w:val="0"/>
          <w:divBdr>
            <w:top w:val="none" w:sz="0" w:space="0" w:color="auto"/>
            <w:left w:val="none" w:sz="0" w:space="0" w:color="auto"/>
            <w:bottom w:val="none" w:sz="0" w:space="0" w:color="auto"/>
            <w:right w:val="none" w:sz="0" w:space="0" w:color="auto"/>
          </w:divBdr>
        </w:div>
        <w:div w:id="1379165579">
          <w:marLeft w:val="600"/>
          <w:marRight w:val="0"/>
          <w:marTop w:val="0"/>
          <w:marBottom w:val="0"/>
          <w:divBdr>
            <w:top w:val="none" w:sz="0" w:space="0" w:color="auto"/>
            <w:left w:val="none" w:sz="0" w:space="0" w:color="auto"/>
            <w:bottom w:val="none" w:sz="0" w:space="0" w:color="auto"/>
            <w:right w:val="none" w:sz="0" w:space="0" w:color="auto"/>
          </w:divBdr>
        </w:div>
      </w:divsChild>
    </w:div>
    <w:div w:id="832722592">
      <w:bodyDiv w:val="1"/>
      <w:marLeft w:val="0"/>
      <w:marRight w:val="0"/>
      <w:marTop w:val="0"/>
      <w:marBottom w:val="0"/>
      <w:divBdr>
        <w:top w:val="none" w:sz="0" w:space="0" w:color="auto"/>
        <w:left w:val="none" w:sz="0" w:space="0" w:color="auto"/>
        <w:bottom w:val="none" w:sz="0" w:space="0" w:color="auto"/>
        <w:right w:val="none" w:sz="0" w:space="0" w:color="auto"/>
      </w:divBdr>
    </w:div>
    <w:div w:id="849029518">
      <w:bodyDiv w:val="1"/>
      <w:marLeft w:val="0"/>
      <w:marRight w:val="0"/>
      <w:marTop w:val="0"/>
      <w:marBottom w:val="0"/>
      <w:divBdr>
        <w:top w:val="none" w:sz="0" w:space="0" w:color="auto"/>
        <w:left w:val="none" w:sz="0" w:space="0" w:color="auto"/>
        <w:bottom w:val="none" w:sz="0" w:space="0" w:color="auto"/>
        <w:right w:val="none" w:sz="0" w:space="0" w:color="auto"/>
      </w:divBdr>
    </w:div>
    <w:div w:id="901215998">
      <w:bodyDiv w:val="1"/>
      <w:marLeft w:val="0"/>
      <w:marRight w:val="0"/>
      <w:marTop w:val="0"/>
      <w:marBottom w:val="0"/>
      <w:divBdr>
        <w:top w:val="none" w:sz="0" w:space="0" w:color="auto"/>
        <w:left w:val="none" w:sz="0" w:space="0" w:color="auto"/>
        <w:bottom w:val="none" w:sz="0" w:space="0" w:color="auto"/>
        <w:right w:val="none" w:sz="0" w:space="0" w:color="auto"/>
      </w:divBdr>
    </w:div>
    <w:div w:id="924922573">
      <w:bodyDiv w:val="1"/>
      <w:marLeft w:val="0"/>
      <w:marRight w:val="0"/>
      <w:marTop w:val="0"/>
      <w:marBottom w:val="0"/>
      <w:divBdr>
        <w:top w:val="none" w:sz="0" w:space="0" w:color="auto"/>
        <w:left w:val="none" w:sz="0" w:space="0" w:color="auto"/>
        <w:bottom w:val="none" w:sz="0" w:space="0" w:color="auto"/>
        <w:right w:val="none" w:sz="0" w:space="0" w:color="auto"/>
      </w:divBdr>
    </w:div>
    <w:div w:id="944924133">
      <w:bodyDiv w:val="1"/>
      <w:marLeft w:val="0"/>
      <w:marRight w:val="0"/>
      <w:marTop w:val="0"/>
      <w:marBottom w:val="0"/>
      <w:divBdr>
        <w:top w:val="none" w:sz="0" w:space="0" w:color="auto"/>
        <w:left w:val="none" w:sz="0" w:space="0" w:color="auto"/>
        <w:bottom w:val="none" w:sz="0" w:space="0" w:color="auto"/>
        <w:right w:val="none" w:sz="0" w:space="0" w:color="auto"/>
      </w:divBdr>
    </w:div>
    <w:div w:id="956523617">
      <w:bodyDiv w:val="1"/>
      <w:marLeft w:val="0"/>
      <w:marRight w:val="0"/>
      <w:marTop w:val="0"/>
      <w:marBottom w:val="0"/>
      <w:divBdr>
        <w:top w:val="none" w:sz="0" w:space="0" w:color="auto"/>
        <w:left w:val="none" w:sz="0" w:space="0" w:color="auto"/>
        <w:bottom w:val="none" w:sz="0" w:space="0" w:color="auto"/>
        <w:right w:val="none" w:sz="0" w:space="0" w:color="auto"/>
      </w:divBdr>
    </w:div>
    <w:div w:id="960573365">
      <w:bodyDiv w:val="1"/>
      <w:marLeft w:val="0"/>
      <w:marRight w:val="0"/>
      <w:marTop w:val="0"/>
      <w:marBottom w:val="0"/>
      <w:divBdr>
        <w:top w:val="none" w:sz="0" w:space="0" w:color="auto"/>
        <w:left w:val="none" w:sz="0" w:space="0" w:color="auto"/>
        <w:bottom w:val="none" w:sz="0" w:space="0" w:color="auto"/>
        <w:right w:val="none" w:sz="0" w:space="0" w:color="auto"/>
      </w:divBdr>
    </w:div>
    <w:div w:id="969672243">
      <w:bodyDiv w:val="1"/>
      <w:marLeft w:val="0"/>
      <w:marRight w:val="0"/>
      <w:marTop w:val="0"/>
      <w:marBottom w:val="0"/>
      <w:divBdr>
        <w:top w:val="none" w:sz="0" w:space="0" w:color="auto"/>
        <w:left w:val="none" w:sz="0" w:space="0" w:color="auto"/>
        <w:bottom w:val="none" w:sz="0" w:space="0" w:color="auto"/>
        <w:right w:val="none" w:sz="0" w:space="0" w:color="auto"/>
      </w:divBdr>
      <w:divsChild>
        <w:div w:id="1335566468">
          <w:marLeft w:val="600"/>
          <w:marRight w:val="0"/>
          <w:marTop w:val="0"/>
          <w:marBottom w:val="0"/>
          <w:divBdr>
            <w:top w:val="none" w:sz="0" w:space="0" w:color="auto"/>
            <w:left w:val="none" w:sz="0" w:space="0" w:color="auto"/>
            <w:bottom w:val="none" w:sz="0" w:space="0" w:color="auto"/>
            <w:right w:val="none" w:sz="0" w:space="0" w:color="auto"/>
          </w:divBdr>
        </w:div>
        <w:div w:id="1843278483">
          <w:marLeft w:val="600"/>
          <w:marRight w:val="0"/>
          <w:marTop w:val="0"/>
          <w:marBottom w:val="0"/>
          <w:divBdr>
            <w:top w:val="none" w:sz="0" w:space="0" w:color="auto"/>
            <w:left w:val="none" w:sz="0" w:space="0" w:color="auto"/>
            <w:bottom w:val="none" w:sz="0" w:space="0" w:color="auto"/>
            <w:right w:val="none" w:sz="0" w:space="0" w:color="auto"/>
          </w:divBdr>
        </w:div>
        <w:div w:id="957419903">
          <w:marLeft w:val="600"/>
          <w:marRight w:val="0"/>
          <w:marTop w:val="0"/>
          <w:marBottom w:val="0"/>
          <w:divBdr>
            <w:top w:val="none" w:sz="0" w:space="0" w:color="auto"/>
            <w:left w:val="none" w:sz="0" w:space="0" w:color="auto"/>
            <w:bottom w:val="none" w:sz="0" w:space="0" w:color="auto"/>
            <w:right w:val="none" w:sz="0" w:space="0" w:color="auto"/>
          </w:divBdr>
        </w:div>
        <w:div w:id="1397362832">
          <w:marLeft w:val="600"/>
          <w:marRight w:val="0"/>
          <w:marTop w:val="0"/>
          <w:marBottom w:val="0"/>
          <w:divBdr>
            <w:top w:val="none" w:sz="0" w:space="0" w:color="auto"/>
            <w:left w:val="none" w:sz="0" w:space="0" w:color="auto"/>
            <w:bottom w:val="none" w:sz="0" w:space="0" w:color="auto"/>
            <w:right w:val="none" w:sz="0" w:space="0" w:color="auto"/>
          </w:divBdr>
        </w:div>
        <w:div w:id="1602492102">
          <w:marLeft w:val="600"/>
          <w:marRight w:val="0"/>
          <w:marTop w:val="0"/>
          <w:marBottom w:val="0"/>
          <w:divBdr>
            <w:top w:val="none" w:sz="0" w:space="0" w:color="auto"/>
            <w:left w:val="none" w:sz="0" w:space="0" w:color="auto"/>
            <w:bottom w:val="none" w:sz="0" w:space="0" w:color="auto"/>
            <w:right w:val="none" w:sz="0" w:space="0" w:color="auto"/>
          </w:divBdr>
        </w:div>
      </w:divsChild>
    </w:div>
    <w:div w:id="982809846">
      <w:bodyDiv w:val="1"/>
      <w:marLeft w:val="0"/>
      <w:marRight w:val="0"/>
      <w:marTop w:val="0"/>
      <w:marBottom w:val="0"/>
      <w:divBdr>
        <w:top w:val="none" w:sz="0" w:space="0" w:color="auto"/>
        <w:left w:val="none" w:sz="0" w:space="0" w:color="auto"/>
        <w:bottom w:val="none" w:sz="0" w:space="0" w:color="auto"/>
        <w:right w:val="none" w:sz="0" w:space="0" w:color="auto"/>
      </w:divBdr>
    </w:div>
    <w:div w:id="1003320320">
      <w:bodyDiv w:val="1"/>
      <w:marLeft w:val="0"/>
      <w:marRight w:val="0"/>
      <w:marTop w:val="0"/>
      <w:marBottom w:val="0"/>
      <w:divBdr>
        <w:top w:val="none" w:sz="0" w:space="0" w:color="auto"/>
        <w:left w:val="none" w:sz="0" w:space="0" w:color="auto"/>
        <w:bottom w:val="none" w:sz="0" w:space="0" w:color="auto"/>
        <w:right w:val="none" w:sz="0" w:space="0" w:color="auto"/>
      </w:divBdr>
    </w:div>
    <w:div w:id="1014113163">
      <w:bodyDiv w:val="1"/>
      <w:marLeft w:val="0"/>
      <w:marRight w:val="0"/>
      <w:marTop w:val="0"/>
      <w:marBottom w:val="0"/>
      <w:divBdr>
        <w:top w:val="none" w:sz="0" w:space="0" w:color="auto"/>
        <w:left w:val="none" w:sz="0" w:space="0" w:color="auto"/>
        <w:bottom w:val="none" w:sz="0" w:space="0" w:color="auto"/>
        <w:right w:val="none" w:sz="0" w:space="0" w:color="auto"/>
      </w:divBdr>
      <w:divsChild>
        <w:div w:id="770509855">
          <w:marLeft w:val="600"/>
          <w:marRight w:val="0"/>
          <w:marTop w:val="0"/>
          <w:marBottom w:val="0"/>
          <w:divBdr>
            <w:top w:val="none" w:sz="0" w:space="0" w:color="auto"/>
            <w:left w:val="none" w:sz="0" w:space="0" w:color="auto"/>
            <w:bottom w:val="none" w:sz="0" w:space="0" w:color="auto"/>
            <w:right w:val="none" w:sz="0" w:space="0" w:color="auto"/>
          </w:divBdr>
        </w:div>
        <w:div w:id="201479506">
          <w:marLeft w:val="600"/>
          <w:marRight w:val="0"/>
          <w:marTop w:val="0"/>
          <w:marBottom w:val="0"/>
          <w:divBdr>
            <w:top w:val="none" w:sz="0" w:space="0" w:color="auto"/>
            <w:left w:val="none" w:sz="0" w:space="0" w:color="auto"/>
            <w:bottom w:val="none" w:sz="0" w:space="0" w:color="auto"/>
            <w:right w:val="none" w:sz="0" w:space="0" w:color="auto"/>
          </w:divBdr>
        </w:div>
        <w:div w:id="1414936483">
          <w:marLeft w:val="600"/>
          <w:marRight w:val="0"/>
          <w:marTop w:val="0"/>
          <w:marBottom w:val="0"/>
          <w:divBdr>
            <w:top w:val="none" w:sz="0" w:space="0" w:color="auto"/>
            <w:left w:val="none" w:sz="0" w:space="0" w:color="auto"/>
            <w:bottom w:val="none" w:sz="0" w:space="0" w:color="auto"/>
            <w:right w:val="none" w:sz="0" w:space="0" w:color="auto"/>
          </w:divBdr>
        </w:div>
        <w:div w:id="83235228">
          <w:marLeft w:val="600"/>
          <w:marRight w:val="0"/>
          <w:marTop w:val="0"/>
          <w:marBottom w:val="0"/>
          <w:divBdr>
            <w:top w:val="none" w:sz="0" w:space="0" w:color="auto"/>
            <w:left w:val="none" w:sz="0" w:space="0" w:color="auto"/>
            <w:bottom w:val="none" w:sz="0" w:space="0" w:color="auto"/>
            <w:right w:val="none" w:sz="0" w:space="0" w:color="auto"/>
          </w:divBdr>
        </w:div>
        <w:div w:id="430704722">
          <w:marLeft w:val="600"/>
          <w:marRight w:val="0"/>
          <w:marTop w:val="0"/>
          <w:marBottom w:val="0"/>
          <w:divBdr>
            <w:top w:val="none" w:sz="0" w:space="0" w:color="auto"/>
            <w:left w:val="none" w:sz="0" w:space="0" w:color="auto"/>
            <w:bottom w:val="none" w:sz="0" w:space="0" w:color="auto"/>
            <w:right w:val="none" w:sz="0" w:space="0" w:color="auto"/>
          </w:divBdr>
        </w:div>
      </w:divsChild>
    </w:div>
    <w:div w:id="1024090124">
      <w:bodyDiv w:val="1"/>
      <w:marLeft w:val="0"/>
      <w:marRight w:val="0"/>
      <w:marTop w:val="0"/>
      <w:marBottom w:val="0"/>
      <w:divBdr>
        <w:top w:val="none" w:sz="0" w:space="0" w:color="auto"/>
        <w:left w:val="none" w:sz="0" w:space="0" w:color="auto"/>
        <w:bottom w:val="none" w:sz="0" w:space="0" w:color="auto"/>
        <w:right w:val="none" w:sz="0" w:space="0" w:color="auto"/>
      </w:divBdr>
    </w:div>
    <w:div w:id="1024406166">
      <w:bodyDiv w:val="1"/>
      <w:marLeft w:val="0"/>
      <w:marRight w:val="0"/>
      <w:marTop w:val="0"/>
      <w:marBottom w:val="0"/>
      <w:divBdr>
        <w:top w:val="none" w:sz="0" w:space="0" w:color="auto"/>
        <w:left w:val="none" w:sz="0" w:space="0" w:color="auto"/>
        <w:bottom w:val="none" w:sz="0" w:space="0" w:color="auto"/>
        <w:right w:val="none" w:sz="0" w:space="0" w:color="auto"/>
      </w:divBdr>
      <w:divsChild>
        <w:div w:id="777914746">
          <w:marLeft w:val="600"/>
          <w:marRight w:val="0"/>
          <w:marTop w:val="0"/>
          <w:marBottom w:val="0"/>
          <w:divBdr>
            <w:top w:val="none" w:sz="0" w:space="0" w:color="auto"/>
            <w:left w:val="none" w:sz="0" w:space="0" w:color="auto"/>
            <w:bottom w:val="none" w:sz="0" w:space="0" w:color="auto"/>
            <w:right w:val="none" w:sz="0" w:space="0" w:color="auto"/>
          </w:divBdr>
        </w:div>
        <w:div w:id="264656435">
          <w:marLeft w:val="600"/>
          <w:marRight w:val="0"/>
          <w:marTop w:val="0"/>
          <w:marBottom w:val="0"/>
          <w:divBdr>
            <w:top w:val="none" w:sz="0" w:space="0" w:color="auto"/>
            <w:left w:val="none" w:sz="0" w:space="0" w:color="auto"/>
            <w:bottom w:val="none" w:sz="0" w:space="0" w:color="auto"/>
            <w:right w:val="none" w:sz="0" w:space="0" w:color="auto"/>
          </w:divBdr>
        </w:div>
        <w:div w:id="1904632010">
          <w:marLeft w:val="600"/>
          <w:marRight w:val="0"/>
          <w:marTop w:val="0"/>
          <w:marBottom w:val="0"/>
          <w:divBdr>
            <w:top w:val="none" w:sz="0" w:space="0" w:color="auto"/>
            <w:left w:val="none" w:sz="0" w:space="0" w:color="auto"/>
            <w:bottom w:val="none" w:sz="0" w:space="0" w:color="auto"/>
            <w:right w:val="none" w:sz="0" w:space="0" w:color="auto"/>
          </w:divBdr>
        </w:div>
      </w:divsChild>
    </w:div>
    <w:div w:id="1048069721">
      <w:bodyDiv w:val="1"/>
      <w:marLeft w:val="0"/>
      <w:marRight w:val="0"/>
      <w:marTop w:val="0"/>
      <w:marBottom w:val="0"/>
      <w:divBdr>
        <w:top w:val="none" w:sz="0" w:space="0" w:color="auto"/>
        <w:left w:val="none" w:sz="0" w:space="0" w:color="auto"/>
        <w:bottom w:val="none" w:sz="0" w:space="0" w:color="auto"/>
        <w:right w:val="none" w:sz="0" w:space="0" w:color="auto"/>
      </w:divBdr>
      <w:divsChild>
        <w:div w:id="1241718446">
          <w:marLeft w:val="600"/>
          <w:marRight w:val="0"/>
          <w:marTop w:val="0"/>
          <w:marBottom w:val="0"/>
          <w:divBdr>
            <w:top w:val="none" w:sz="0" w:space="0" w:color="auto"/>
            <w:left w:val="none" w:sz="0" w:space="0" w:color="auto"/>
            <w:bottom w:val="none" w:sz="0" w:space="0" w:color="auto"/>
            <w:right w:val="none" w:sz="0" w:space="0" w:color="auto"/>
          </w:divBdr>
        </w:div>
        <w:div w:id="2055420492">
          <w:marLeft w:val="600"/>
          <w:marRight w:val="0"/>
          <w:marTop w:val="0"/>
          <w:marBottom w:val="0"/>
          <w:divBdr>
            <w:top w:val="none" w:sz="0" w:space="0" w:color="auto"/>
            <w:left w:val="none" w:sz="0" w:space="0" w:color="auto"/>
            <w:bottom w:val="none" w:sz="0" w:space="0" w:color="auto"/>
            <w:right w:val="none" w:sz="0" w:space="0" w:color="auto"/>
          </w:divBdr>
        </w:div>
        <w:div w:id="543253316">
          <w:marLeft w:val="600"/>
          <w:marRight w:val="0"/>
          <w:marTop w:val="0"/>
          <w:marBottom w:val="0"/>
          <w:divBdr>
            <w:top w:val="none" w:sz="0" w:space="0" w:color="auto"/>
            <w:left w:val="none" w:sz="0" w:space="0" w:color="auto"/>
            <w:bottom w:val="none" w:sz="0" w:space="0" w:color="auto"/>
            <w:right w:val="none" w:sz="0" w:space="0" w:color="auto"/>
          </w:divBdr>
        </w:div>
        <w:div w:id="1322003343">
          <w:marLeft w:val="600"/>
          <w:marRight w:val="0"/>
          <w:marTop w:val="0"/>
          <w:marBottom w:val="0"/>
          <w:divBdr>
            <w:top w:val="none" w:sz="0" w:space="0" w:color="auto"/>
            <w:left w:val="none" w:sz="0" w:space="0" w:color="auto"/>
            <w:bottom w:val="none" w:sz="0" w:space="0" w:color="auto"/>
            <w:right w:val="none" w:sz="0" w:space="0" w:color="auto"/>
          </w:divBdr>
        </w:div>
        <w:div w:id="543519805">
          <w:marLeft w:val="600"/>
          <w:marRight w:val="0"/>
          <w:marTop w:val="0"/>
          <w:marBottom w:val="0"/>
          <w:divBdr>
            <w:top w:val="none" w:sz="0" w:space="0" w:color="auto"/>
            <w:left w:val="none" w:sz="0" w:space="0" w:color="auto"/>
            <w:bottom w:val="none" w:sz="0" w:space="0" w:color="auto"/>
            <w:right w:val="none" w:sz="0" w:space="0" w:color="auto"/>
          </w:divBdr>
        </w:div>
        <w:div w:id="1737582700">
          <w:marLeft w:val="600"/>
          <w:marRight w:val="0"/>
          <w:marTop w:val="0"/>
          <w:marBottom w:val="0"/>
          <w:divBdr>
            <w:top w:val="none" w:sz="0" w:space="0" w:color="auto"/>
            <w:left w:val="none" w:sz="0" w:space="0" w:color="auto"/>
            <w:bottom w:val="none" w:sz="0" w:space="0" w:color="auto"/>
            <w:right w:val="none" w:sz="0" w:space="0" w:color="auto"/>
          </w:divBdr>
        </w:div>
        <w:div w:id="366226626">
          <w:marLeft w:val="600"/>
          <w:marRight w:val="0"/>
          <w:marTop w:val="0"/>
          <w:marBottom w:val="0"/>
          <w:divBdr>
            <w:top w:val="none" w:sz="0" w:space="0" w:color="auto"/>
            <w:left w:val="none" w:sz="0" w:space="0" w:color="auto"/>
            <w:bottom w:val="none" w:sz="0" w:space="0" w:color="auto"/>
            <w:right w:val="none" w:sz="0" w:space="0" w:color="auto"/>
          </w:divBdr>
        </w:div>
        <w:div w:id="725228589">
          <w:marLeft w:val="600"/>
          <w:marRight w:val="0"/>
          <w:marTop w:val="0"/>
          <w:marBottom w:val="0"/>
          <w:divBdr>
            <w:top w:val="none" w:sz="0" w:space="0" w:color="auto"/>
            <w:left w:val="none" w:sz="0" w:space="0" w:color="auto"/>
            <w:bottom w:val="none" w:sz="0" w:space="0" w:color="auto"/>
            <w:right w:val="none" w:sz="0" w:space="0" w:color="auto"/>
          </w:divBdr>
        </w:div>
        <w:div w:id="1737900038">
          <w:marLeft w:val="600"/>
          <w:marRight w:val="0"/>
          <w:marTop w:val="0"/>
          <w:marBottom w:val="0"/>
          <w:divBdr>
            <w:top w:val="none" w:sz="0" w:space="0" w:color="auto"/>
            <w:left w:val="none" w:sz="0" w:space="0" w:color="auto"/>
            <w:bottom w:val="none" w:sz="0" w:space="0" w:color="auto"/>
            <w:right w:val="none" w:sz="0" w:space="0" w:color="auto"/>
          </w:divBdr>
        </w:div>
      </w:divsChild>
    </w:div>
    <w:div w:id="1060254834">
      <w:bodyDiv w:val="1"/>
      <w:marLeft w:val="0"/>
      <w:marRight w:val="0"/>
      <w:marTop w:val="0"/>
      <w:marBottom w:val="0"/>
      <w:divBdr>
        <w:top w:val="none" w:sz="0" w:space="0" w:color="auto"/>
        <w:left w:val="none" w:sz="0" w:space="0" w:color="auto"/>
        <w:bottom w:val="none" w:sz="0" w:space="0" w:color="auto"/>
        <w:right w:val="none" w:sz="0" w:space="0" w:color="auto"/>
      </w:divBdr>
      <w:divsChild>
        <w:div w:id="990325926">
          <w:marLeft w:val="600"/>
          <w:marRight w:val="0"/>
          <w:marTop w:val="0"/>
          <w:marBottom w:val="0"/>
          <w:divBdr>
            <w:top w:val="none" w:sz="0" w:space="0" w:color="auto"/>
            <w:left w:val="none" w:sz="0" w:space="0" w:color="auto"/>
            <w:bottom w:val="none" w:sz="0" w:space="0" w:color="auto"/>
            <w:right w:val="none" w:sz="0" w:space="0" w:color="auto"/>
          </w:divBdr>
        </w:div>
        <w:div w:id="1685743369">
          <w:marLeft w:val="600"/>
          <w:marRight w:val="0"/>
          <w:marTop w:val="0"/>
          <w:marBottom w:val="0"/>
          <w:divBdr>
            <w:top w:val="none" w:sz="0" w:space="0" w:color="auto"/>
            <w:left w:val="none" w:sz="0" w:space="0" w:color="auto"/>
            <w:bottom w:val="none" w:sz="0" w:space="0" w:color="auto"/>
            <w:right w:val="none" w:sz="0" w:space="0" w:color="auto"/>
          </w:divBdr>
        </w:div>
        <w:div w:id="1971592777">
          <w:marLeft w:val="600"/>
          <w:marRight w:val="0"/>
          <w:marTop w:val="0"/>
          <w:marBottom w:val="0"/>
          <w:divBdr>
            <w:top w:val="none" w:sz="0" w:space="0" w:color="auto"/>
            <w:left w:val="none" w:sz="0" w:space="0" w:color="auto"/>
            <w:bottom w:val="none" w:sz="0" w:space="0" w:color="auto"/>
            <w:right w:val="none" w:sz="0" w:space="0" w:color="auto"/>
          </w:divBdr>
        </w:div>
        <w:div w:id="1912033781">
          <w:marLeft w:val="600"/>
          <w:marRight w:val="0"/>
          <w:marTop w:val="0"/>
          <w:marBottom w:val="0"/>
          <w:divBdr>
            <w:top w:val="none" w:sz="0" w:space="0" w:color="auto"/>
            <w:left w:val="none" w:sz="0" w:space="0" w:color="auto"/>
            <w:bottom w:val="none" w:sz="0" w:space="0" w:color="auto"/>
            <w:right w:val="none" w:sz="0" w:space="0" w:color="auto"/>
          </w:divBdr>
        </w:div>
        <w:div w:id="1263611578">
          <w:marLeft w:val="600"/>
          <w:marRight w:val="0"/>
          <w:marTop w:val="0"/>
          <w:marBottom w:val="0"/>
          <w:divBdr>
            <w:top w:val="none" w:sz="0" w:space="0" w:color="auto"/>
            <w:left w:val="none" w:sz="0" w:space="0" w:color="auto"/>
            <w:bottom w:val="none" w:sz="0" w:space="0" w:color="auto"/>
            <w:right w:val="none" w:sz="0" w:space="0" w:color="auto"/>
          </w:divBdr>
        </w:div>
        <w:div w:id="814293475">
          <w:marLeft w:val="600"/>
          <w:marRight w:val="0"/>
          <w:marTop w:val="0"/>
          <w:marBottom w:val="0"/>
          <w:divBdr>
            <w:top w:val="none" w:sz="0" w:space="0" w:color="auto"/>
            <w:left w:val="none" w:sz="0" w:space="0" w:color="auto"/>
            <w:bottom w:val="none" w:sz="0" w:space="0" w:color="auto"/>
            <w:right w:val="none" w:sz="0" w:space="0" w:color="auto"/>
          </w:divBdr>
        </w:div>
        <w:div w:id="579370715">
          <w:marLeft w:val="600"/>
          <w:marRight w:val="0"/>
          <w:marTop w:val="0"/>
          <w:marBottom w:val="0"/>
          <w:divBdr>
            <w:top w:val="none" w:sz="0" w:space="0" w:color="auto"/>
            <w:left w:val="none" w:sz="0" w:space="0" w:color="auto"/>
            <w:bottom w:val="none" w:sz="0" w:space="0" w:color="auto"/>
            <w:right w:val="none" w:sz="0" w:space="0" w:color="auto"/>
          </w:divBdr>
        </w:div>
        <w:div w:id="1339767203">
          <w:marLeft w:val="600"/>
          <w:marRight w:val="0"/>
          <w:marTop w:val="0"/>
          <w:marBottom w:val="0"/>
          <w:divBdr>
            <w:top w:val="none" w:sz="0" w:space="0" w:color="auto"/>
            <w:left w:val="none" w:sz="0" w:space="0" w:color="auto"/>
            <w:bottom w:val="none" w:sz="0" w:space="0" w:color="auto"/>
            <w:right w:val="none" w:sz="0" w:space="0" w:color="auto"/>
          </w:divBdr>
        </w:div>
        <w:div w:id="812410311">
          <w:marLeft w:val="720"/>
          <w:marRight w:val="0"/>
          <w:marTop w:val="0"/>
          <w:marBottom w:val="0"/>
          <w:divBdr>
            <w:top w:val="none" w:sz="0" w:space="0" w:color="auto"/>
            <w:left w:val="none" w:sz="0" w:space="0" w:color="auto"/>
            <w:bottom w:val="none" w:sz="0" w:space="0" w:color="auto"/>
            <w:right w:val="none" w:sz="0" w:space="0" w:color="auto"/>
          </w:divBdr>
        </w:div>
        <w:div w:id="897521552">
          <w:marLeft w:val="840"/>
          <w:marRight w:val="0"/>
          <w:marTop w:val="0"/>
          <w:marBottom w:val="0"/>
          <w:divBdr>
            <w:top w:val="none" w:sz="0" w:space="0" w:color="auto"/>
            <w:left w:val="none" w:sz="0" w:space="0" w:color="auto"/>
            <w:bottom w:val="none" w:sz="0" w:space="0" w:color="auto"/>
            <w:right w:val="none" w:sz="0" w:space="0" w:color="auto"/>
          </w:divBdr>
        </w:div>
        <w:div w:id="143157862">
          <w:marLeft w:val="720"/>
          <w:marRight w:val="0"/>
          <w:marTop w:val="0"/>
          <w:marBottom w:val="0"/>
          <w:divBdr>
            <w:top w:val="none" w:sz="0" w:space="0" w:color="auto"/>
            <w:left w:val="none" w:sz="0" w:space="0" w:color="auto"/>
            <w:bottom w:val="none" w:sz="0" w:space="0" w:color="auto"/>
            <w:right w:val="none" w:sz="0" w:space="0" w:color="auto"/>
          </w:divBdr>
        </w:div>
        <w:div w:id="1849637829">
          <w:marLeft w:val="600"/>
          <w:marRight w:val="0"/>
          <w:marTop w:val="0"/>
          <w:marBottom w:val="0"/>
          <w:divBdr>
            <w:top w:val="none" w:sz="0" w:space="0" w:color="auto"/>
            <w:left w:val="none" w:sz="0" w:space="0" w:color="auto"/>
            <w:bottom w:val="none" w:sz="0" w:space="0" w:color="auto"/>
            <w:right w:val="none" w:sz="0" w:space="0" w:color="auto"/>
          </w:divBdr>
        </w:div>
        <w:div w:id="366099689">
          <w:marLeft w:val="720"/>
          <w:marRight w:val="0"/>
          <w:marTop w:val="0"/>
          <w:marBottom w:val="0"/>
          <w:divBdr>
            <w:top w:val="none" w:sz="0" w:space="0" w:color="auto"/>
            <w:left w:val="none" w:sz="0" w:space="0" w:color="auto"/>
            <w:bottom w:val="none" w:sz="0" w:space="0" w:color="auto"/>
            <w:right w:val="none" w:sz="0" w:space="0" w:color="auto"/>
          </w:divBdr>
        </w:div>
        <w:div w:id="1432818008">
          <w:marLeft w:val="840"/>
          <w:marRight w:val="0"/>
          <w:marTop w:val="0"/>
          <w:marBottom w:val="0"/>
          <w:divBdr>
            <w:top w:val="none" w:sz="0" w:space="0" w:color="auto"/>
            <w:left w:val="none" w:sz="0" w:space="0" w:color="auto"/>
            <w:bottom w:val="none" w:sz="0" w:space="0" w:color="auto"/>
            <w:right w:val="none" w:sz="0" w:space="0" w:color="auto"/>
          </w:divBdr>
        </w:div>
        <w:div w:id="1652713495">
          <w:marLeft w:val="600"/>
          <w:marRight w:val="0"/>
          <w:marTop w:val="0"/>
          <w:marBottom w:val="0"/>
          <w:divBdr>
            <w:top w:val="none" w:sz="0" w:space="0" w:color="auto"/>
            <w:left w:val="none" w:sz="0" w:space="0" w:color="auto"/>
            <w:bottom w:val="none" w:sz="0" w:space="0" w:color="auto"/>
            <w:right w:val="none" w:sz="0" w:space="0" w:color="auto"/>
          </w:divBdr>
        </w:div>
        <w:div w:id="1695351397">
          <w:marLeft w:val="600"/>
          <w:marRight w:val="0"/>
          <w:marTop w:val="0"/>
          <w:marBottom w:val="0"/>
          <w:divBdr>
            <w:top w:val="none" w:sz="0" w:space="0" w:color="auto"/>
            <w:left w:val="none" w:sz="0" w:space="0" w:color="auto"/>
            <w:bottom w:val="none" w:sz="0" w:space="0" w:color="auto"/>
            <w:right w:val="none" w:sz="0" w:space="0" w:color="auto"/>
          </w:divBdr>
        </w:div>
        <w:div w:id="1982690534">
          <w:marLeft w:val="600"/>
          <w:marRight w:val="0"/>
          <w:marTop w:val="0"/>
          <w:marBottom w:val="0"/>
          <w:divBdr>
            <w:top w:val="none" w:sz="0" w:space="0" w:color="auto"/>
            <w:left w:val="none" w:sz="0" w:space="0" w:color="auto"/>
            <w:bottom w:val="none" w:sz="0" w:space="0" w:color="auto"/>
            <w:right w:val="none" w:sz="0" w:space="0" w:color="auto"/>
          </w:divBdr>
        </w:div>
        <w:div w:id="1379470621">
          <w:marLeft w:val="600"/>
          <w:marRight w:val="0"/>
          <w:marTop w:val="0"/>
          <w:marBottom w:val="0"/>
          <w:divBdr>
            <w:top w:val="none" w:sz="0" w:space="0" w:color="auto"/>
            <w:left w:val="none" w:sz="0" w:space="0" w:color="auto"/>
            <w:bottom w:val="none" w:sz="0" w:space="0" w:color="auto"/>
            <w:right w:val="none" w:sz="0" w:space="0" w:color="auto"/>
          </w:divBdr>
        </w:div>
        <w:div w:id="429787158">
          <w:marLeft w:val="600"/>
          <w:marRight w:val="0"/>
          <w:marTop w:val="0"/>
          <w:marBottom w:val="0"/>
          <w:divBdr>
            <w:top w:val="none" w:sz="0" w:space="0" w:color="auto"/>
            <w:left w:val="none" w:sz="0" w:space="0" w:color="auto"/>
            <w:bottom w:val="none" w:sz="0" w:space="0" w:color="auto"/>
            <w:right w:val="none" w:sz="0" w:space="0" w:color="auto"/>
          </w:divBdr>
        </w:div>
        <w:div w:id="845289393">
          <w:marLeft w:val="720"/>
          <w:marRight w:val="0"/>
          <w:marTop w:val="0"/>
          <w:marBottom w:val="0"/>
          <w:divBdr>
            <w:top w:val="none" w:sz="0" w:space="0" w:color="auto"/>
            <w:left w:val="none" w:sz="0" w:space="0" w:color="auto"/>
            <w:bottom w:val="none" w:sz="0" w:space="0" w:color="auto"/>
            <w:right w:val="none" w:sz="0" w:space="0" w:color="auto"/>
          </w:divBdr>
        </w:div>
        <w:div w:id="1789619294">
          <w:marLeft w:val="840"/>
          <w:marRight w:val="0"/>
          <w:marTop w:val="0"/>
          <w:marBottom w:val="0"/>
          <w:divBdr>
            <w:top w:val="none" w:sz="0" w:space="0" w:color="auto"/>
            <w:left w:val="none" w:sz="0" w:space="0" w:color="auto"/>
            <w:bottom w:val="none" w:sz="0" w:space="0" w:color="auto"/>
            <w:right w:val="none" w:sz="0" w:space="0" w:color="auto"/>
          </w:divBdr>
        </w:div>
        <w:div w:id="131990804">
          <w:marLeft w:val="600"/>
          <w:marRight w:val="0"/>
          <w:marTop w:val="0"/>
          <w:marBottom w:val="0"/>
          <w:divBdr>
            <w:top w:val="none" w:sz="0" w:space="0" w:color="auto"/>
            <w:left w:val="none" w:sz="0" w:space="0" w:color="auto"/>
            <w:bottom w:val="none" w:sz="0" w:space="0" w:color="auto"/>
            <w:right w:val="none" w:sz="0" w:space="0" w:color="auto"/>
          </w:divBdr>
        </w:div>
        <w:div w:id="1434283782">
          <w:marLeft w:val="600"/>
          <w:marRight w:val="0"/>
          <w:marTop w:val="0"/>
          <w:marBottom w:val="0"/>
          <w:divBdr>
            <w:top w:val="none" w:sz="0" w:space="0" w:color="auto"/>
            <w:left w:val="none" w:sz="0" w:space="0" w:color="auto"/>
            <w:bottom w:val="none" w:sz="0" w:space="0" w:color="auto"/>
            <w:right w:val="none" w:sz="0" w:space="0" w:color="auto"/>
          </w:divBdr>
        </w:div>
        <w:div w:id="1477410296">
          <w:marLeft w:val="720"/>
          <w:marRight w:val="0"/>
          <w:marTop w:val="0"/>
          <w:marBottom w:val="0"/>
          <w:divBdr>
            <w:top w:val="none" w:sz="0" w:space="0" w:color="auto"/>
            <w:left w:val="none" w:sz="0" w:space="0" w:color="auto"/>
            <w:bottom w:val="none" w:sz="0" w:space="0" w:color="auto"/>
            <w:right w:val="none" w:sz="0" w:space="0" w:color="auto"/>
          </w:divBdr>
        </w:div>
        <w:div w:id="810708314">
          <w:marLeft w:val="240"/>
          <w:marRight w:val="0"/>
          <w:marTop w:val="0"/>
          <w:marBottom w:val="0"/>
          <w:divBdr>
            <w:top w:val="none" w:sz="0" w:space="0" w:color="auto"/>
            <w:left w:val="none" w:sz="0" w:space="0" w:color="auto"/>
            <w:bottom w:val="none" w:sz="0" w:space="0" w:color="auto"/>
            <w:right w:val="none" w:sz="0" w:space="0" w:color="auto"/>
          </w:divBdr>
        </w:div>
        <w:div w:id="1304430425">
          <w:marLeft w:val="240"/>
          <w:marRight w:val="0"/>
          <w:marTop w:val="0"/>
          <w:marBottom w:val="0"/>
          <w:divBdr>
            <w:top w:val="none" w:sz="0" w:space="0" w:color="auto"/>
            <w:left w:val="none" w:sz="0" w:space="0" w:color="auto"/>
            <w:bottom w:val="none" w:sz="0" w:space="0" w:color="auto"/>
            <w:right w:val="none" w:sz="0" w:space="0" w:color="auto"/>
          </w:divBdr>
        </w:div>
        <w:div w:id="1555267037">
          <w:marLeft w:val="600"/>
          <w:marRight w:val="0"/>
          <w:marTop w:val="0"/>
          <w:marBottom w:val="0"/>
          <w:divBdr>
            <w:top w:val="none" w:sz="0" w:space="0" w:color="auto"/>
            <w:left w:val="none" w:sz="0" w:space="0" w:color="auto"/>
            <w:bottom w:val="none" w:sz="0" w:space="0" w:color="auto"/>
            <w:right w:val="none" w:sz="0" w:space="0" w:color="auto"/>
          </w:divBdr>
        </w:div>
        <w:div w:id="689188346">
          <w:marLeft w:val="600"/>
          <w:marRight w:val="0"/>
          <w:marTop w:val="0"/>
          <w:marBottom w:val="0"/>
          <w:divBdr>
            <w:top w:val="none" w:sz="0" w:space="0" w:color="auto"/>
            <w:left w:val="none" w:sz="0" w:space="0" w:color="auto"/>
            <w:bottom w:val="none" w:sz="0" w:space="0" w:color="auto"/>
            <w:right w:val="none" w:sz="0" w:space="0" w:color="auto"/>
          </w:divBdr>
        </w:div>
        <w:div w:id="1677537789">
          <w:marLeft w:val="600"/>
          <w:marRight w:val="0"/>
          <w:marTop w:val="0"/>
          <w:marBottom w:val="0"/>
          <w:divBdr>
            <w:top w:val="none" w:sz="0" w:space="0" w:color="auto"/>
            <w:left w:val="none" w:sz="0" w:space="0" w:color="auto"/>
            <w:bottom w:val="none" w:sz="0" w:space="0" w:color="auto"/>
            <w:right w:val="none" w:sz="0" w:space="0" w:color="auto"/>
          </w:divBdr>
        </w:div>
      </w:divsChild>
    </w:div>
    <w:div w:id="1066103389">
      <w:bodyDiv w:val="1"/>
      <w:marLeft w:val="0"/>
      <w:marRight w:val="0"/>
      <w:marTop w:val="0"/>
      <w:marBottom w:val="0"/>
      <w:divBdr>
        <w:top w:val="none" w:sz="0" w:space="0" w:color="auto"/>
        <w:left w:val="none" w:sz="0" w:space="0" w:color="auto"/>
        <w:bottom w:val="none" w:sz="0" w:space="0" w:color="auto"/>
        <w:right w:val="none" w:sz="0" w:space="0" w:color="auto"/>
      </w:divBdr>
    </w:div>
    <w:div w:id="1069689060">
      <w:bodyDiv w:val="1"/>
      <w:marLeft w:val="0"/>
      <w:marRight w:val="0"/>
      <w:marTop w:val="0"/>
      <w:marBottom w:val="0"/>
      <w:divBdr>
        <w:top w:val="none" w:sz="0" w:space="0" w:color="auto"/>
        <w:left w:val="none" w:sz="0" w:space="0" w:color="auto"/>
        <w:bottom w:val="none" w:sz="0" w:space="0" w:color="auto"/>
        <w:right w:val="none" w:sz="0" w:space="0" w:color="auto"/>
      </w:divBdr>
    </w:div>
    <w:div w:id="1081297562">
      <w:bodyDiv w:val="1"/>
      <w:marLeft w:val="0"/>
      <w:marRight w:val="0"/>
      <w:marTop w:val="0"/>
      <w:marBottom w:val="0"/>
      <w:divBdr>
        <w:top w:val="none" w:sz="0" w:space="0" w:color="auto"/>
        <w:left w:val="none" w:sz="0" w:space="0" w:color="auto"/>
        <w:bottom w:val="none" w:sz="0" w:space="0" w:color="auto"/>
        <w:right w:val="none" w:sz="0" w:space="0" w:color="auto"/>
      </w:divBdr>
    </w:div>
    <w:div w:id="1133673735">
      <w:bodyDiv w:val="1"/>
      <w:marLeft w:val="0"/>
      <w:marRight w:val="0"/>
      <w:marTop w:val="0"/>
      <w:marBottom w:val="0"/>
      <w:divBdr>
        <w:top w:val="none" w:sz="0" w:space="0" w:color="auto"/>
        <w:left w:val="none" w:sz="0" w:space="0" w:color="auto"/>
        <w:bottom w:val="none" w:sz="0" w:space="0" w:color="auto"/>
        <w:right w:val="none" w:sz="0" w:space="0" w:color="auto"/>
      </w:divBdr>
    </w:div>
    <w:div w:id="1141772271">
      <w:bodyDiv w:val="1"/>
      <w:marLeft w:val="0"/>
      <w:marRight w:val="0"/>
      <w:marTop w:val="0"/>
      <w:marBottom w:val="0"/>
      <w:divBdr>
        <w:top w:val="none" w:sz="0" w:space="0" w:color="auto"/>
        <w:left w:val="none" w:sz="0" w:space="0" w:color="auto"/>
        <w:bottom w:val="none" w:sz="0" w:space="0" w:color="auto"/>
        <w:right w:val="none" w:sz="0" w:space="0" w:color="auto"/>
      </w:divBdr>
    </w:div>
    <w:div w:id="1148477261">
      <w:bodyDiv w:val="1"/>
      <w:marLeft w:val="0"/>
      <w:marRight w:val="0"/>
      <w:marTop w:val="0"/>
      <w:marBottom w:val="0"/>
      <w:divBdr>
        <w:top w:val="none" w:sz="0" w:space="0" w:color="auto"/>
        <w:left w:val="none" w:sz="0" w:space="0" w:color="auto"/>
        <w:bottom w:val="none" w:sz="0" w:space="0" w:color="auto"/>
        <w:right w:val="none" w:sz="0" w:space="0" w:color="auto"/>
      </w:divBdr>
      <w:divsChild>
        <w:div w:id="1693144042">
          <w:marLeft w:val="600"/>
          <w:marRight w:val="0"/>
          <w:marTop w:val="0"/>
          <w:marBottom w:val="0"/>
          <w:divBdr>
            <w:top w:val="none" w:sz="0" w:space="0" w:color="auto"/>
            <w:left w:val="none" w:sz="0" w:space="0" w:color="auto"/>
            <w:bottom w:val="none" w:sz="0" w:space="0" w:color="auto"/>
            <w:right w:val="none" w:sz="0" w:space="0" w:color="auto"/>
          </w:divBdr>
        </w:div>
        <w:div w:id="1253120977">
          <w:marLeft w:val="600"/>
          <w:marRight w:val="0"/>
          <w:marTop w:val="0"/>
          <w:marBottom w:val="0"/>
          <w:divBdr>
            <w:top w:val="none" w:sz="0" w:space="0" w:color="auto"/>
            <w:left w:val="none" w:sz="0" w:space="0" w:color="auto"/>
            <w:bottom w:val="none" w:sz="0" w:space="0" w:color="auto"/>
            <w:right w:val="none" w:sz="0" w:space="0" w:color="auto"/>
          </w:divBdr>
        </w:div>
        <w:div w:id="584152431">
          <w:marLeft w:val="600"/>
          <w:marRight w:val="0"/>
          <w:marTop w:val="0"/>
          <w:marBottom w:val="0"/>
          <w:divBdr>
            <w:top w:val="none" w:sz="0" w:space="0" w:color="auto"/>
            <w:left w:val="none" w:sz="0" w:space="0" w:color="auto"/>
            <w:bottom w:val="none" w:sz="0" w:space="0" w:color="auto"/>
            <w:right w:val="none" w:sz="0" w:space="0" w:color="auto"/>
          </w:divBdr>
        </w:div>
      </w:divsChild>
    </w:div>
    <w:div w:id="1157267383">
      <w:bodyDiv w:val="1"/>
      <w:marLeft w:val="0"/>
      <w:marRight w:val="0"/>
      <w:marTop w:val="0"/>
      <w:marBottom w:val="0"/>
      <w:divBdr>
        <w:top w:val="none" w:sz="0" w:space="0" w:color="auto"/>
        <w:left w:val="none" w:sz="0" w:space="0" w:color="auto"/>
        <w:bottom w:val="none" w:sz="0" w:space="0" w:color="auto"/>
        <w:right w:val="none" w:sz="0" w:space="0" w:color="auto"/>
      </w:divBdr>
    </w:div>
    <w:div w:id="1180923955">
      <w:bodyDiv w:val="1"/>
      <w:marLeft w:val="0"/>
      <w:marRight w:val="0"/>
      <w:marTop w:val="0"/>
      <w:marBottom w:val="0"/>
      <w:divBdr>
        <w:top w:val="none" w:sz="0" w:space="0" w:color="auto"/>
        <w:left w:val="none" w:sz="0" w:space="0" w:color="auto"/>
        <w:bottom w:val="none" w:sz="0" w:space="0" w:color="auto"/>
        <w:right w:val="none" w:sz="0" w:space="0" w:color="auto"/>
      </w:divBdr>
      <w:divsChild>
        <w:div w:id="2123960621">
          <w:marLeft w:val="600"/>
          <w:marRight w:val="0"/>
          <w:marTop w:val="0"/>
          <w:marBottom w:val="0"/>
          <w:divBdr>
            <w:top w:val="none" w:sz="0" w:space="0" w:color="auto"/>
            <w:left w:val="none" w:sz="0" w:space="0" w:color="auto"/>
            <w:bottom w:val="none" w:sz="0" w:space="0" w:color="auto"/>
            <w:right w:val="none" w:sz="0" w:space="0" w:color="auto"/>
          </w:divBdr>
        </w:div>
        <w:div w:id="2058553929">
          <w:marLeft w:val="600"/>
          <w:marRight w:val="0"/>
          <w:marTop w:val="0"/>
          <w:marBottom w:val="0"/>
          <w:divBdr>
            <w:top w:val="none" w:sz="0" w:space="0" w:color="auto"/>
            <w:left w:val="none" w:sz="0" w:space="0" w:color="auto"/>
            <w:bottom w:val="none" w:sz="0" w:space="0" w:color="auto"/>
            <w:right w:val="none" w:sz="0" w:space="0" w:color="auto"/>
          </w:divBdr>
        </w:div>
        <w:div w:id="526530950">
          <w:marLeft w:val="600"/>
          <w:marRight w:val="0"/>
          <w:marTop w:val="0"/>
          <w:marBottom w:val="0"/>
          <w:divBdr>
            <w:top w:val="none" w:sz="0" w:space="0" w:color="auto"/>
            <w:left w:val="none" w:sz="0" w:space="0" w:color="auto"/>
            <w:bottom w:val="none" w:sz="0" w:space="0" w:color="auto"/>
            <w:right w:val="none" w:sz="0" w:space="0" w:color="auto"/>
          </w:divBdr>
        </w:div>
        <w:div w:id="1660380525">
          <w:marLeft w:val="600"/>
          <w:marRight w:val="0"/>
          <w:marTop w:val="0"/>
          <w:marBottom w:val="0"/>
          <w:divBdr>
            <w:top w:val="none" w:sz="0" w:space="0" w:color="auto"/>
            <w:left w:val="none" w:sz="0" w:space="0" w:color="auto"/>
            <w:bottom w:val="none" w:sz="0" w:space="0" w:color="auto"/>
            <w:right w:val="none" w:sz="0" w:space="0" w:color="auto"/>
          </w:divBdr>
        </w:div>
        <w:div w:id="567156820">
          <w:marLeft w:val="600"/>
          <w:marRight w:val="0"/>
          <w:marTop w:val="0"/>
          <w:marBottom w:val="0"/>
          <w:divBdr>
            <w:top w:val="none" w:sz="0" w:space="0" w:color="auto"/>
            <w:left w:val="none" w:sz="0" w:space="0" w:color="auto"/>
            <w:bottom w:val="none" w:sz="0" w:space="0" w:color="auto"/>
            <w:right w:val="none" w:sz="0" w:space="0" w:color="auto"/>
          </w:divBdr>
        </w:div>
      </w:divsChild>
    </w:div>
    <w:div w:id="1181703361">
      <w:bodyDiv w:val="1"/>
      <w:marLeft w:val="0"/>
      <w:marRight w:val="0"/>
      <w:marTop w:val="0"/>
      <w:marBottom w:val="0"/>
      <w:divBdr>
        <w:top w:val="none" w:sz="0" w:space="0" w:color="auto"/>
        <w:left w:val="none" w:sz="0" w:space="0" w:color="auto"/>
        <w:bottom w:val="none" w:sz="0" w:space="0" w:color="auto"/>
        <w:right w:val="none" w:sz="0" w:space="0" w:color="auto"/>
      </w:divBdr>
      <w:divsChild>
        <w:div w:id="1370227545">
          <w:marLeft w:val="600"/>
          <w:marRight w:val="0"/>
          <w:marTop w:val="0"/>
          <w:marBottom w:val="0"/>
          <w:divBdr>
            <w:top w:val="none" w:sz="0" w:space="0" w:color="auto"/>
            <w:left w:val="none" w:sz="0" w:space="0" w:color="auto"/>
            <w:bottom w:val="none" w:sz="0" w:space="0" w:color="auto"/>
            <w:right w:val="none" w:sz="0" w:space="0" w:color="auto"/>
          </w:divBdr>
        </w:div>
        <w:div w:id="1933315874">
          <w:marLeft w:val="600"/>
          <w:marRight w:val="0"/>
          <w:marTop w:val="0"/>
          <w:marBottom w:val="0"/>
          <w:divBdr>
            <w:top w:val="none" w:sz="0" w:space="0" w:color="auto"/>
            <w:left w:val="none" w:sz="0" w:space="0" w:color="auto"/>
            <w:bottom w:val="none" w:sz="0" w:space="0" w:color="auto"/>
            <w:right w:val="none" w:sz="0" w:space="0" w:color="auto"/>
          </w:divBdr>
        </w:div>
        <w:div w:id="177160387">
          <w:marLeft w:val="600"/>
          <w:marRight w:val="0"/>
          <w:marTop w:val="0"/>
          <w:marBottom w:val="0"/>
          <w:divBdr>
            <w:top w:val="none" w:sz="0" w:space="0" w:color="auto"/>
            <w:left w:val="none" w:sz="0" w:space="0" w:color="auto"/>
            <w:bottom w:val="none" w:sz="0" w:space="0" w:color="auto"/>
            <w:right w:val="none" w:sz="0" w:space="0" w:color="auto"/>
          </w:divBdr>
        </w:div>
        <w:div w:id="30229740">
          <w:marLeft w:val="600"/>
          <w:marRight w:val="0"/>
          <w:marTop w:val="0"/>
          <w:marBottom w:val="0"/>
          <w:divBdr>
            <w:top w:val="none" w:sz="0" w:space="0" w:color="auto"/>
            <w:left w:val="none" w:sz="0" w:space="0" w:color="auto"/>
            <w:bottom w:val="none" w:sz="0" w:space="0" w:color="auto"/>
            <w:right w:val="none" w:sz="0" w:space="0" w:color="auto"/>
          </w:divBdr>
        </w:div>
        <w:div w:id="1092046325">
          <w:marLeft w:val="600"/>
          <w:marRight w:val="0"/>
          <w:marTop w:val="0"/>
          <w:marBottom w:val="0"/>
          <w:divBdr>
            <w:top w:val="none" w:sz="0" w:space="0" w:color="auto"/>
            <w:left w:val="none" w:sz="0" w:space="0" w:color="auto"/>
            <w:bottom w:val="none" w:sz="0" w:space="0" w:color="auto"/>
            <w:right w:val="none" w:sz="0" w:space="0" w:color="auto"/>
          </w:divBdr>
        </w:div>
      </w:divsChild>
    </w:div>
    <w:div w:id="1182891445">
      <w:bodyDiv w:val="1"/>
      <w:marLeft w:val="0"/>
      <w:marRight w:val="0"/>
      <w:marTop w:val="0"/>
      <w:marBottom w:val="0"/>
      <w:divBdr>
        <w:top w:val="none" w:sz="0" w:space="0" w:color="auto"/>
        <w:left w:val="none" w:sz="0" w:space="0" w:color="auto"/>
        <w:bottom w:val="none" w:sz="0" w:space="0" w:color="auto"/>
        <w:right w:val="none" w:sz="0" w:space="0" w:color="auto"/>
      </w:divBdr>
    </w:div>
    <w:div w:id="1191410337">
      <w:bodyDiv w:val="1"/>
      <w:marLeft w:val="0"/>
      <w:marRight w:val="0"/>
      <w:marTop w:val="0"/>
      <w:marBottom w:val="0"/>
      <w:divBdr>
        <w:top w:val="none" w:sz="0" w:space="0" w:color="auto"/>
        <w:left w:val="none" w:sz="0" w:space="0" w:color="auto"/>
        <w:bottom w:val="none" w:sz="0" w:space="0" w:color="auto"/>
        <w:right w:val="none" w:sz="0" w:space="0" w:color="auto"/>
      </w:divBdr>
    </w:div>
    <w:div w:id="1212419828">
      <w:bodyDiv w:val="1"/>
      <w:marLeft w:val="0"/>
      <w:marRight w:val="0"/>
      <w:marTop w:val="0"/>
      <w:marBottom w:val="0"/>
      <w:divBdr>
        <w:top w:val="none" w:sz="0" w:space="0" w:color="auto"/>
        <w:left w:val="none" w:sz="0" w:space="0" w:color="auto"/>
        <w:bottom w:val="none" w:sz="0" w:space="0" w:color="auto"/>
        <w:right w:val="none" w:sz="0" w:space="0" w:color="auto"/>
      </w:divBdr>
    </w:div>
    <w:div w:id="1216427203">
      <w:bodyDiv w:val="1"/>
      <w:marLeft w:val="0"/>
      <w:marRight w:val="0"/>
      <w:marTop w:val="0"/>
      <w:marBottom w:val="0"/>
      <w:divBdr>
        <w:top w:val="none" w:sz="0" w:space="0" w:color="auto"/>
        <w:left w:val="none" w:sz="0" w:space="0" w:color="auto"/>
        <w:bottom w:val="none" w:sz="0" w:space="0" w:color="auto"/>
        <w:right w:val="none" w:sz="0" w:space="0" w:color="auto"/>
      </w:divBdr>
    </w:div>
    <w:div w:id="1220046462">
      <w:bodyDiv w:val="1"/>
      <w:marLeft w:val="0"/>
      <w:marRight w:val="0"/>
      <w:marTop w:val="0"/>
      <w:marBottom w:val="0"/>
      <w:divBdr>
        <w:top w:val="none" w:sz="0" w:space="0" w:color="auto"/>
        <w:left w:val="none" w:sz="0" w:space="0" w:color="auto"/>
        <w:bottom w:val="none" w:sz="0" w:space="0" w:color="auto"/>
        <w:right w:val="none" w:sz="0" w:space="0" w:color="auto"/>
      </w:divBdr>
      <w:divsChild>
        <w:div w:id="908346245">
          <w:marLeft w:val="600"/>
          <w:marRight w:val="0"/>
          <w:marTop w:val="0"/>
          <w:marBottom w:val="0"/>
          <w:divBdr>
            <w:top w:val="none" w:sz="0" w:space="0" w:color="auto"/>
            <w:left w:val="none" w:sz="0" w:space="0" w:color="auto"/>
            <w:bottom w:val="none" w:sz="0" w:space="0" w:color="auto"/>
            <w:right w:val="none" w:sz="0" w:space="0" w:color="auto"/>
          </w:divBdr>
        </w:div>
        <w:div w:id="1801148229">
          <w:marLeft w:val="600"/>
          <w:marRight w:val="0"/>
          <w:marTop w:val="0"/>
          <w:marBottom w:val="0"/>
          <w:divBdr>
            <w:top w:val="none" w:sz="0" w:space="0" w:color="auto"/>
            <w:left w:val="none" w:sz="0" w:space="0" w:color="auto"/>
            <w:bottom w:val="none" w:sz="0" w:space="0" w:color="auto"/>
            <w:right w:val="none" w:sz="0" w:space="0" w:color="auto"/>
          </w:divBdr>
        </w:div>
        <w:div w:id="555552032">
          <w:marLeft w:val="600"/>
          <w:marRight w:val="0"/>
          <w:marTop w:val="0"/>
          <w:marBottom w:val="0"/>
          <w:divBdr>
            <w:top w:val="none" w:sz="0" w:space="0" w:color="auto"/>
            <w:left w:val="none" w:sz="0" w:space="0" w:color="auto"/>
            <w:bottom w:val="none" w:sz="0" w:space="0" w:color="auto"/>
            <w:right w:val="none" w:sz="0" w:space="0" w:color="auto"/>
          </w:divBdr>
        </w:div>
        <w:div w:id="183175557">
          <w:marLeft w:val="600"/>
          <w:marRight w:val="0"/>
          <w:marTop w:val="0"/>
          <w:marBottom w:val="0"/>
          <w:divBdr>
            <w:top w:val="none" w:sz="0" w:space="0" w:color="auto"/>
            <w:left w:val="none" w:sz="0" w:space="0" w:color="auto"/>
            <w:bottom w:val="none" w:sz="0" w:space="0" w:color="auto"/>
            <w:right w:val="none" w:sz="0" w:space="0" w:color="auto"/>
          </w:divBdr>
        </w:div>
      </w:divsChild>
    </w:div>
    <w:div w:id="1221988365">
      <w:bodyDiv w:val="1"/>
      <w:marLeft w:val="0"/>
      <w:marRight w:val="0"/>
      <w:marTop w:val="0"/>
      <w:marBottom w:val="0"/>
      <w:divBdr>
        <w:top w:val="none" w:sz="0" w:space="0" w:color="auto"/>
        <w:left w:val="none" w:sz="0" w:space="0" w:color="auto"/>
        <w:bottom w:val="none" w:sz="0" w:space="0" w:color="auto"/>
        <w:right w:val="none" w:sz="0" w:space="0" w:color="auto"/>
      </w:divBdr>
    </w:div>
    <w:div w:id="1261525151">
      <w:bodyDiv w:val="1"/>
      <w:marLeft w:val="0"/>
      <w:marRight w:val="0"/>
      <w:marTop w:val="0"/>
      <w:marBottom w:val="0"/>
      <w:divBdr>
        <w:top w:val="none" w:sz="0" w:space="0" w:color="auto"/>
        <w:left w:val="none" w:sz="0" w:space="0" w:color="auto"/>
        <w:bottom w:val="none" w:sz="0" w:space="0" w:color="auto"/>
        <w:right w:val="none" w:sz="0" w:space="0" w:color="auto"/>
      </w:divBdr>
      <w:divsChild>
        <w:div w:id="1072778039">
          <w:marLeft w:val="600"/>
          <w:marRight w:val="0"/>
          <w:marTop w:val="0"/>
          <w:marBottom w:val="0"/>
          <w:divBdr>
            <w:top w:val="none" w:sz="0" w:space="0" w:color="auto"/>
            <w:left w:val="none" w:sz="0" w:space="0" w:color="auto"/>
            <w:bottom w:val="none" w:sz="0" w:space="0" w:color="auto"/>
            <w:right w:val="none" w:sz="0" w:space="0" w:color="auto"/>
          </w:divBdr>
        </w:div>
        <w:div w:id="673459652">
          <w:marLeft w:val="600"/>
          <w:marRight w:val="0"/>
          <w:marTop w:val="0"/>
          <w:marBottom w:val="0"/>
          <w:divBdr>
            <w:top w:val="none" w:sz="0" w:space="0" w:color="auto"/>
            <w:left w:val="none" w:sz="0" w:space="0" w:color="auto"/>
            <w:bottom w:val="none" w:sz="0" w:space="0" w:color="auto"/>
            <w:right w:val="none" w:sz="0" w:space="0" w:color="auto"/>
          </w:divBdr>
        </w:div>
      </w:divsChild>
    </w:div>
    <w:div w:id="1266113034">
      <w:bodyDiv w:val="1"/>
      <w:marLeft w:val="0"/>
      <w:marRight w:val="0"/>
      <w:marTop w:val="0"/>
      <w:marBottom w:val="0"/>
      <w:divBdr>
        <w:top w:val="none" w:sz="0" w:space="0" w:color="auto"/>
        <w:left w:val="none" w:sz="0" w:space="0" w:color="auto"/>
        <w:bottom w:val="none" w:sz="0" w:space="0" w:color="auto"/>
        <w:right w:val="none" w:sz="0" w:space="0" w:color="auto"/>
      </w:divBdr>
      <w:divsChild>
        <w:div w:id="589313782">
          <w:marLeft w:val="600"/>
          <w:marRight w:val="0"/>
          <w:marTop w:val="0"/>
          <w:marBottom w:val="0"/>
          <w:divBdr>
            <w:top w:val="none" w:sz="0" w:space="0" w:color="auto"/>
            <w:left w:val="none" w:sz="0" w:space="0" w:color="auto"/>
            <w:bottom w:val="none" w:sz="0" w:space="0" w:color="auto"/>
            <w:right w:val="none" w:sz="0" w:space="0" w:color="auto"/>
          </w:divBdr>
        </w:div>
        <w:div w:id="307632318">
          <w:marLeft w:val="600"/>
          <w:marRight w:val="0"/>
          <w:marTop w:val="0"/>
          <w:marBottom w:val="0"/>
          <w:divBdr>
            <w:top w:val="none" w:sz="0" w:space="0" w:color="auto"/>
            <w:left w:val="none" w:sz="0" w:space="0" w:color="auto"/>
            <w:bottom w:val="none" w:sz="0" w:space="0" w:color="auto"/>
            <w:right w:val="none" w:sz="0" w:space="0" w:color="auto"/>
          </w:divBdr>
        </w:div>
        <w:div w:id="1381126645">
          <w:marLeft w:val="600"/>
          <w:marRight w:val="0"/>
          <w:marTop w:val="0"/>
          <w:marBottom w:val="0"/>
          <w:divBdr>
            <w:top w:val="none" w:sz="0" w:space="0" w:color="auto"/>
            <w:left w:val="none" w:sz="0" w:space="0" w:color="auto"/>
            <w:bottom w:val="none" w:sz="0" w:space="0" w:color="auto"/>
            <w:right w:val="none" w:sz="0" w:space="0" w:color="auto"/>
          </w:divBdr>
        </w:div>
        <w:div w:id="1406225607">
          <w:marLeft w:val="600"/>
          <w:marRight w:val="0"/>
          <w:marTop w:val="0"/>
          <w:marBottom w:val="0"/>
          <w:divBdr>
            <w:top w:val="none" w:sz="0" w:space="0" w:color="auto"/>
            <w:left w:val="none" w:sz="0" w:space="0" w:color="auto"/>
            <w:bottom w:val="none" w:sz="0" w:space="0" w:color="auto"/>
            <w:right w:val="none" w:sz="0" w:space="0" w:color="auto"/>
          </w:divBdr>
        </w:div>
        <w:div w:id="489634195">
          <w:marLeft w:val="600"/>
          <w:marRight w:val="0"/>
          <w:marTop w:val="0"/>
          <w:marBottom w:val="0"/>
          <w:divBdr>
            <w:top w:val="none" w:sz="0" w:space="0" w:color="auto"/>
            <w:left w:val="none" w:sz="0" w:space="0" w:color="auto"/>
            <w:bottom w:val="none" w:sz="0" w:space="0" w:color="auto"/>
            <w:right w:val="none" w:sz="0" w:space="0" w:color="auto"/>
          </w:divBdr>
        </w:div>
      </w:divsChild>
    </w:div>
    <w:div w:id="1273056590">
      <w:bodyDiv w:val="1"/>
      <w:marLeft w:val="0"/>
      <w:marRight w:val="0"/>
      <w:marTop w:val="0"/>
      <w:marBottom w:val="0"/>
      <w:divBdr>
        <w:top w:val="none" w:sz="0" w:space="0" w:color="auto"/>
        <w:left w:val="none" w:sz="0" w:space="0" w:color="auto"/>
        <w:bottom w:val="none" w:sz="0" w:space="0" w:color="auto"/>
        <w:right w:val="none" w:sz="0" w:space="0" w:color="auto"/>
      </w:divBdr>
    </w:div>
    <w:div w:id="1274897355">
      <w:bodyDiv w:val="1"/>
      <w:marLeft w:val="0"/>
      <w:marRight w:val="0"/>
      <w:marTop w:val="0"/>
      <w:marBottom w:val="0"/>
      <w:divBdr>
        <w:top w:val="none" w:sz="0" w:space="0" w:color="auto"/>
        <w:left w:val="none" w:sz="0" w:space="0" w:color="auto"/>
        <w:bottom w:val="none" w:sz="0" w:space="0" w:color="auto"/>
        <w:right w:val="none" w:sz="0" w:space="0" w:color="auto"/>
      </w:divBdr>
    </w:div>
    <w:div w:id="1298028130">
      <w:bodyDiv w:val="1"/>
      <w:marLeft w:val="0"/>
      <w:marRight w:val="0"/>
      <w:marTop w:val="0"/>
      <w:marBottom w:val="0"/>
      <w:divBdr>
        <w:top w:val="none" w:sz="0" w:space="0" w:color="auto"/>
        <w:left w:val="none" w:sz="0" w:space="0" w:color="auto"/>
        <w:bottom w:val="none" w:sz="0" w:space="0" w:color="auto"/>
        <w:right w:val="none" w:sz="0" w:space="0" w:color="auto"/>
      </w:divBdr>
    </w:div>
    <w:div w:id="1306280226">
      <w:bodyDiv w:val="1"/>
      <w:marLeft w:val="0"/>
      <w:marRight w:val="0"/>
      <w:marTop w:val="0"/>
      <w:marBottom w:val="0"/>
      <w:divBdr>
        <w:top w:val="none" w:sz="0" w:space="0" w:color="auto"/>
        <w:left w:val="none" w:sz="0" w:space="0" w:color="auto"/>
        <w:bottom w:val="none" w:sz="0" w:space="0" w:color="auto"/>
        <w:right w:val="none" w:sz="0" w:space="0" w:color="auto"/>
      </w:divBdr>
    </w:div>
    <w:div w:id="1312712009">
      <w:bodyDiv w:val="1"/>
      <w:marLeft w:val="0"/>
      <w:marRight w:val="0"/>
      <w:marTop w:val="0"/>
      <w:marBottom w:val="0"/>
      <w:divBdr>
        <w:top w:val="none" w:sz="0" w:space="0" w:color="auto"/>
        <w:left w:val="none" w:sz="0" w:space="0" w:color="auto"/>
        <w:bottom w:val="none" w:sz="0" w:space="0" w:color="auto"/>
        <w:right w:val="none" w:sz="0" w:space="0" w:color="auto"/>
      </w:divBdr>
    </w:div>
    <w:div w:id="1338927099">
      <w:bodyDiv w:val="1"/>
      <w:marLeft w:val="0"/>
      <w:marRight w:val="0"/>
      <w:marTop w:val="0"/>
      <w:marBottom w:val="0"/>
      <w:divBdr>
        <w:top w:val="none" w:sz="0" w:space="0" w:color="auto"/>
        <w:left w:val="none" w:sz="0" w:space="0" w:color="auto"/>
        <w:bottom w:val="none" w:sz="0" w:space="0" w:color="auto"/>
        <w:right w:val="none" w:sz="0" w:space="0" w:color="auto"/>
      </w:divBdr>
    </w:div>
    <w:div w:id="1363482660">
      <w:bodyDiv w:val="1"/>
      <w:marLeft w:val="0"/>
      <w:marRight w:val="0"/>
      <w:marTop w:val="0"/>
      <w:marBottom w:val="0"/>
      <w:divBdr>
        <w:top w:val="none" w:sz="0" w:space="0" w:color="auto"/>
        <w:left w:val="none" w:sz="0" w:space="0" w:color="auto"/>
        <w:bottom w:val="none" w:sz="0" w:space="0" w:color="auto"/>
        <w:right w:val="none" w:sz="0" w:space="0" w:color="auto"/>
      </w:divBdr>
      <w:divsChild>
        <w:div w:id="1295022566">
          <w:marLeft w:val="480"/>
          <w:marRight w:val="0"/>
          <w:marTop w:val="0"/>
          <w:marBottom w:val="0"/>
          <w:divBdr>
            <w:top w:val="none" w:sz="0" w:space="0" w:color="auto"/>
            <w:left w:val="none" w:sz="0" w:space="0" w:color="auto"/>
            <w:bottom w:val="none" w:sz="0" w:space="0" w:color="auto"/>
            <w:right w:val="none" w:sz="0" w:space="0" w:color="auto"/>
          </w:divBdr>
        </w:div>
        <w:div w:id="623316629">
          <w:marLeft w:val="480"/>
          <w:marRight w:val="0"/>
          <w:marTop w:val="0"/>
          <w:marBottom w:val="0"/>
          <w:divBdr>
            <w:top w:val="none" w:sz="0" w:space="0" w:color="auto"/>
            <w:left w:val="none" w:sz="0" w:space="0" w:color="auto"/>
            <w:bottom w:val="none" w:sz="0" w:space="0" w:color="auto"/>
            <w:right w:val="none" w:sz="0" w:space="0" w:color="auto"/>
          </w:divBdr>
        </w:div>
        <w:div w:id="1850752257">
          <w:marLeft w:val="480"/>
          <w:marRight w:val="0"/>
          <w:marTop w:val="0"/>
          <w:marBottom w:val="0"/>
          <w:divBdr>
            <w:top w:val="none" w:sz="0" w:space="0" w:color="auto"/>
            <w:left w:val="none" w:sz="0" w:space="0" w:color="auto"/>
            <w:bottom w:val="none" w:sz="0" w:space="0" w:color="auto"/>
            <w:right w:val="none" w:sz="0" w:space="0" w:color="auto"/>
          </w:divBdr>
        </w:div>
        <w:div w:id="1852719157">
          <w:marLeft w:val="600"/>
          <w:marRight w:val="0"/>
          <w:marTop w:val="0"/>
          <w:marBottom w:val="0"/>
          <w:divBdr>
            <w:top w:val="none" w:sz="0" w:space="0" w:color="auto"/>
            <w:left w:val="none" w:sz="0" w:space="0" w:color="auto"/>
            <w:bottom w:val="none" w:sz="0" w:space="0" w:color="auto"/>
            <w:right w:val="none" w:sz="0" w:space="0" w:color="auto"/>
          </w:divBdr>
        </w:div>
        <w:div w:id="1432240044">
          <w:marLeft w:val="600"/>
          <w:marRight w:val="0"/>
          <w:marTop w:val="0"/>
          <w:marBottom w:val="0"/>
          <w:divBdr>
            <w:top w:val="none" w:sz="0" w:space="0" w:color="auto"/>
            <w:left w:val="none" w:sz="0" w:space="0" w:color="auto"/>
            <w:bottom w:val="none" w:sz="0" w:space="0" w:color="auto"/>
            <w:right w:val="none" w:sz="0" w:space="0" w:color="auto"/>
          </w:divBdr>
        </w:div>
        <w:div w:id="1315723549">
          <w:marLeft w:val="600"/>
          <w:marRight w:val="0"/>
          <w:marTop w:val="0"/>
          <w:marBottom w:val="0"/>
          <w:divBdr>
            <w:top w:val="none" w:sz="0" w:space="0" w:color="auto"/>
            <w:left w:val="none" w:sz="0" w:space="0" w:color="auto"/>
            <w:bottom w:val="none" w:sz="0" w:space="0" w:color="auto"/>
            <w:right w:val="none" w:sz="0" w:space="0" w:color="auto"/>
          </w:divBdr>
        </w:div>
        <w:div w:id="1418549750">
          <w:marLeft w:val="480"/>
          <w:marRight w:val="0"/>
          <w:marTop w:val="0"/>
          <w:marBottom w:val="0"/>
          <w:divBdr>
            <w:top w:val="none" w:sz="0" w:space="0" w:color="auto"/>
            <w:left w:val="none" w:sz="0" w:space="0" w:color="auto"/>
            <w:bottom w:val="none" w:sz="0" w:space="0" w:color="auto"/>
            <w:right w:val="none" w:sz="0" w:space="0" w:color="auto"/>
          </w:divBdr>
        </w:div>
        <w:div w:id="1449083700">
          <w:marLeft w:val="600"/>
          <w:marRight w:val="0"/>
          <w:marTop w:val="0"/>
          <w:marBottom w:val="0"/>
          <w:divBdr>
            <w:top w:val="none" w:sz="0" w:space="0" w:color="auto"/>
            <w:left w:val="none" w:sz="0" w:space="0" w:color="auto"/>
            <w:bottom w:val="none" w:sz="0" w:space="0" w:color="auto"/>
            <w:right w:val="none" w:sz="0" w:space="0" w:color="auto"/>
          </w:divBdr>
        </w:div>
        <w:div w:id="911818632">
          <w:marLeft w:val="600"/>
          <w:marRight w:val="0"/>
          <w:marTop w:val="0"/>
          <w:marBottom w:val="0"/>
          <w:divBdr>
            <w:top w:val="none" w:sz="0" w:space="0" w:color="auto"/>
            <w:left w:val="none" w:sz="0" w:space="0" w:color="auto"/>
            <w:bottom w:val="none" w:sz="0" w:space="0" w:color="auto"/>
            <w:right w:val="none" w:sz="0" w:space="0" w:color="auto"/>
          </w:divBdr>
        </w:div>
        <w:div w:id="1554341277">
          <w:marLeft w:val="600"/>
          <w:marRight w:val="0"/>
          <w:marTop w:val="0"/>
          <w:marBottom w:val="0"/>
          <w:divBdr>
            <w:top w:val="none" w:sz="0" w:space="0" w:color="auto"/>
            <w:left w:val="none" w:sz="0" w:space="0" w:color="auto"/>
            <w:bottom w:val="none" w:sz="0" w:space="0" w:color="auto"/>
            <w:right w:val="none" w:sz="0" w:space="0" w:color="auto"/>
          </w:divBdr>
        </w:div>
        <w:div w:id="1662613173">
          <w:marLeft w:val="480"/>
          <w:marRight w:val="0"/>
          <w:marTop w:val="0"/>
          <w:marBottom w:val="0"/>
          <w:divBdr>
            <w:top w:val="none" w:sz="0" w:space="0" w:color="auto"/>
            <w:left w:val="none" w:sz="0" w:space="0" w:color="auto"/>
            <w:bottom w:val="none" w:sz="0" w:space="0" w:color="auto"/>
            <w:right w:val="none" w:sz="0" w:space="0" w:color="auto"/>
          </w:divBdr>
        </w:div>
        <w:div w:id="469438637">
          <w:marLeft w:val="480"/>
          <w:marRight w:val="0"/>
          <w:marTop w:val="0"/>
          <w:marBottom w:val="0"/>
          <w:divBdr>
            <w:top w:val="none" w:sz="0" w:space="0" w:color="auto"/>
            <w:left w:val="none" w:sz="0" w:space="0" w:color="auto"/>
            <w:bottom w:val="none" w:sz="0" w:space="0" w:color="auto"/>
            <w:right w:val="none" w:sz="0" w:space="0" w:color="auto"/>
          </w:divBdr>
        </w:div>
        <w:div w:id="962540323">
          <w:marLeft w:val="480"/>
          <w:marRight w:val="0"/>
          <w:marTop w:val="0"/>
          <w:marBottom w:val="0"/>
          <w:divBdr>
            <w:top w:val="none" w:sz="0" w:space="0" w:color="auto"/>
            <w:left w:val="none" w:sz="0" w:space="0" w:color="auto"/>
            <w:bottom w:val="none" w:sz="0" w:space="0" w:color="auto"/>
            <w:right w:val="none" w:sz="0" w:space="0" w:color="auto"/>
          </w:divBdr>
        </w:div>
        <w:div w:id="1562787576">
          <w:marLeft w:val="480"/>
          <w:marRight w:val="0"/>
          <w:marTop w:val="0"/>
          <w:marBottom w:val="0"/>
          <w:divBdr>
            <w:top w:val="none" w:sz="0" w:space="0" w:color="auto"/>
            <w:left w:val="none" w:sz="0" w:space="0" w:color="auto"/>
            <w:bottom w:val="none" w:sz="0" w:space="0" w:color="auto"/>
            <w:right w:val="none" w:sz="0" w:space="0" w:color="auto"/>
          </w:divBdr>
        </w:div>
      </w:divsChild>
    </w:div>
    <w:div w:id="1377008674">
      <w:bodyDiv w:val="1"/>
      <w:marLeft w:val="0"/>
      <w:marRight w:val="0"/>
      <w:marTop w:val="0"/>
      <w:marBottom w:val="0"/>
      <w:divBdr>
        <w:top w:val="none" w:sz="0" w:space="0" w:color="auto"/>
        <w:left w:val="none" w:sz="0" w:space="0" w:color="auto"/>
        <w:bottom w:val="none" w:sz="0" w:space="0" w:color="auto"/>
        <w:right w:val="none" w:sz="0" w:space="0" w:color="auto"/>
      </w:divBdr>
      <w:divsChild>
        <w:div w:id="1766999220">
          <w:marLeft w:val="240"/>
          <w:marRight w:val="0"/>
          <w:marTop w:val="0"/>
          <w:marBottom w:val="0"/>
          <w:divBdr>
            <w:top w:val="none" w:sz="0" w:space="0" w:color="auto"/>
            <w:left w:val="none" w:sz="0" w:space="0" w:color="auto"/>
            <w:bottom w:val="none" w:sz="0" w:space="0" w:color="auto"/>
            <w:right w:val="none" w:sz="0" w:space="0" w:color="auto"/>
          </w:divBdr>
        </w:div>
        <w:div w:id="457143538">
          <w:marLeft w:val="240"/>
          <w:marRight w:val="0"/>
          <w:marTop w:val="0"/>
          <w:marBottom w:val="0"/>
          <w:divBdr>
            <w:top w:val="none" w:sz="0" w:space="0" w:color="auto"/>
            <w:left w:val="none" w:sz="0" w:space="0" w:color="auto"/>
            <w:bottom w:val="none" w:sz="0" w:space="0" w:color="auto"/>
            <w:right w:val="none" w:sz="0" w:space="0" w:color="auto"/>
          </w:divBdr>
          <w:divsChild>
            <w:div w:id="1237134705">
              <w:marLeft w:val="600"/>
              <w:marRight w:val="0"/>
              <w:marTop w:val="0"/>
              <w:marBottom w:val="0"/>
              <w:divBdr>
                <w:top w:val="none" w:sz="0" w:space="0" w:color="auto"/>
                <w:left w:val="none" w:sz="0" w:space="0" w:color="auto"/>
                <w:bottom w:val="none" w:sz="0" w:space="0" w:color="auto"/>
                <w:right w:val="none" w:sz="0" w:space="0" w:color="auto"/>
              </w:divBdr>
            </w:div>
            <w:div w:id="1382747036">
              <w:marLeft w:val="600"/>
              <w:marRight w:val="0"/>
              <w:marTop w:val="0"/>
              <w:marBottom w:val="0"/>
              <w:divBdr>
                <w:top w:val="none" w:sz="0" w:space="0" w:color="auto"/>
                <w:left w:val="none" w:sz="0" w:space="0" w:color="auto"/>
                <w:bottom w:val="none" w:sz="0" w:space="0" w:color="auto"/>
                <w:right w:val="none" w:sz="0" w:space="0" w:color="auto"/>
              </w:divBdr>
            </w:div>
            <w:div w:id="1658730472">
              <w:marLeft w:val="600"/>
              <w:marRight w:val="0"/>
              <w:marTop w:val="0"/>
              <w:marBottom w:val="0"/>
              <w:divBdr>
                <w:top w:val="none" w:sz="0" w:space="0" w:color="auto"/>
                <w:left w:val="none" w:sz="0" w:space="0" w:color="auto"/>
                <w:bottom w:val="none" w:sz="0" w:space="0" w:color="auto"/>
                <w:right w:val="none" w:sz="0" w:space="0" w:color="auto"/>
              </w:divBdr>
            </w:div>
            <w:div w:id="1253276139">
              <w:marLeft w:val="600"/>
              <w:marRight w:val="0"/>
              <w:marTop w:val="0"/>
              <w:marBottom w:val="0"/>
              <w:divBdr>
                <w:top w:val="none" w:sz="0" w:space="0" w:color="auto"/>
                <w:left w:val="none" w:sz="0" w:space="0" w:color="auto"/>
                <w:bottom w:val="none" w:sz="0" w:space="0" w:color="auto"/>
                <w:right w:val="none" w:sz="0" w:space="0" w:color="auto"/>
              </w:divBdr>
            </w:div>
            <w:div w:id="1223104274">
              <w:marLeft w:val="600"/>
              <w:marRight w:val="0"/>
              <w:marTop w:val="0"/>
              <w:marBottom w:val="0"/>
              <w:divBdr>
                <w:top w:val="none" w:sz="0" w:space="0" w:color="auto"/>
                <w:left w:val="none" w:sz="0" w:space="0" w:color="auto"/>
                <w:bottom w:val="none" w:sz="0" w:space="0" w:color="auto"/>
                <w:right w:val="none" w:sz="0" w:space="0" w:color="auto"/>
              </w:divBdr>
            </w:div>
          </w:divsChild>
        </w:div>
        <w:div w:id="246118001">
          <w:marLeft w:val="240"/>
          <w:marRight w:val="0"/>
          <w:marTop w:val="0"/>
          <w:marBottom w:val="0"/>
          <w:divBdr>
            <w:top w:val="none" w:sz="0" w:space="0" w:color="auto"/>
            <w:left w:val="none" w:sz="0" w:space="0" w:color="auto"/>
            <w:bottom w:val="none" w:sz="0" w:space="0" w:color="auto"/>
            <w:right w:val="none" w:sz="0" w:space="0" w:color="auto"/>
          </w:divBdr>
          <w:divsChild>
            <w:div w:id="415126525">
              <w:marLeft w:val="600"/>
              <w:marRight w:val="0"/>
              <w:marTop w:val="0"/>
              <w:marBottom w:val="0"/>
              <w:divBdr>
                <w:top w:val="none" w:sz="0" w:space="0" w:color="auto"/>
                <w:left w:val="none" w:sz="0" w:space="0" w:color="auto"/>
                <w:bottom w:val="none" w:sz="0" w:space="0" w:color="auto"/>
                <w:right w:val="none" w:sz="0" w:space="0" w:color="auto"/>
              </w:divBdr>
            </w:div>
            <w:div w:id="549541666">
              <w:marLeft w:val="600"/>
              <w:marRight w:val="0"/>
              <w:marTop w:val="0"/>
              <w:marBottom w:val="0"/>
              <w:divBdr>
                <w:top w:val="none" w:sz="0" w:space="0" w:color="auto"/>
                <w:left w:val="none" w:sz="0" w:space="0" w:color="auto"/>
                <w:bottom w:val="none" w:sz="0" w:space="0" w:color="auto"/>
                <w:right w:val="none" w:sz="0" w:space="0" w:color="auto"/>
              </w:divBdr>
            </w:div>
            <w:div w:id="1289778893">
              <w:marLeft w:val="720"/>
              <w:marRight w:val="0"/>
              <w:marTop w:val="0"/>
              <w:marBottom w:val="0"/>
              <w:divBdr>
                <w:top w:val="none" w:sz="0" w:space="0" w:color="auto"/>
                <w:left w:val="none" w:sz="0" w:space="0" w:color="auto"/>
                <w:bottom w:val="none" w:sz="0" w:space="0" w:color="auto"/>
                <w:right w:val="none" w:sz="0" w:space="0" w:color="auto"/>
              </w:divBdr>
            </w:div>
            <w:div w:id="1323504450">
              <w:marLeft w:val="840"/>
              <w:marRight w:val="0"/>
              <w:marTop w:val="0"/>
              <w:marBottom w:val="0"/>
              <w:divBdr>
                <w:top w:val="none" w:sz="0" w:space="0" w:color="auto"/>
                <w:left w:val="none" w:sz="0" w:space="0" w:color="auto"/>
                <w:bottom w:val="none" w:sz="0" w:space="0" w:color="auto"/>
                <w:right w:val="none" w:sz="0" w:space="0" w:color="auto"/>
              </w:divBdr>
            </w:div>
            <w:div w:id="1771856595">
              <w:marLeft w:val="720"/>
              <w:marRight w:val="0"/>
              <w:marTop w:val="0"/>
              <w:marBottom w:val="0"/>
              <w:divBdr>
                <w:top w:val="none" w:sz="0" w:space="0" w:color="auto"/>
                <w:left w:val="none" w:sz="0" w:space="0" w:color="auto"/>
                <w:bottom w:val="none" w:sz="0" w:space="0" w:color="auto"/>
                <w:right w:val="none" w:sz="0" w:space="0" w:color="auto"/>
              </w:divBdr>
            </w:div>
            <w:div w:id="1742868668">
              <w:marLeft w:val="600"/>
              <w:marRight w:val="0"/>
              <w:marTop w:val="0"/>
              <w:marBottom w:val="0"/>
              <w:divBdr>
                <w:top w:val="none" w:sz="0" w:space="0" w:color="auto"/>
                <w:left w:val="none" w:sz="0" w:space="0" w:color="auto"/>
                <w:bottom w:val="none" w:sz="0" w:space="0" w:color="auto"/>
                <w:right w:val="none" w:sz="0" w:space="0" w:color="auto"/>
              </w:divBdr>
            </w:div>
            <w:div w:id="63720483">
              <w:marLeft w:val="600"/>
              <w:marRight w:val="0"/>
              <w:marTop w:val="0"/>
              <w:marBottom w:val="0"/>
              <w:divBdr>
                <w:top w:val="none" w:sz="0" w:space="0" w:color="auto"/>
                <w:left w:val="none" w:sz="0" w:space="0" w:color="auto"/>
                <w:bottom w:val="none" w:sz="0" w:space="0" w:color="auto"/>
                <w:right w:val="none" w:sz="0" w:space="0" w:color="auto"/>
              </w:divBdr>
            </w:div>
            <w:div w:id="1966424888">
              <w:marLeft w:val="720"/>
              <w:marRight w:val="0"/>
              <w:marTop w:val="0"/>
              <w:marBottom w:val="0"/>
              <w:divBdr>
                <w:top w:val="none" w:sz="0" w:space="0" w:color="auto"/>
                <w:left w:val="none" w:sz="0" w:space="0" w:color="auto"/>
                <w:bottom w:val="none" w:sz="0" w:space="0" w:color="auto"/>
                <w:right w:val="none" w:sz="0" w:space="0" w:color="auto"/>
              </w:divBdr>
            </w:div>
            <w:div w:id="1371884618">
              <w:marLeft w:val="840"/>
              <w:marRight w:val="0"/>
              <w:marTop w:val="0"/>
              <w:marBottom w:val="0"/>
              <w:divBdr>
                <w:top w:val="none" w:sz="0" w:space="0" w:color="auto"/>
                <w:left w:val="none" w:sz="0" w:space="0" w:color="auto"/>
                <w:bottom w:val="none" w:sz="0" w:space="0" w:color="auto"/>
                <w:right w:val="none" w:sz="0" w:space="0" w:color="auto"/>
              </w:divBdr>
            </w:div>
            <w:div w:id="1224873629">
              <w:marLeft w:val="720"/>
              <w:marRight w:val="0"/>
              <w:marTop w:val="0"/>
              <w:marBottom w:val="0"/>
              <w:divBdr>
                <w:top w:val="none" w:sz="0" w:space="0" w:color="auto"/>
                <w:left w:val="none" w:sz="0" w:space="0" w:color="auto"/>
                <w:bottom w:val="none" w:sz="0" w:space="0" w:color="auto"/>
                <w:right w:val="none" w:sz="0" w:space="0" w:color="auto"/>
              </w:divBdr>
            </w:div>
            <w:div w:id="191236557">
              <w:marLeft w:val="600"/>
              <w:marRight w:val="0"/>
              <w:marTop w:val="0"/>
              <w:marBottom w:val="0"/>
              <w:divBdr>
                <w:top w:val="none" w:sz="0" w:space="0" w:color="auto"/>
                <w:left w:val="none" w:sz="0" w:space="0" w:color="auto"/>
                <w:bottom w:val="none" w:sz="0" w:space="0" w:color="auto"/>
                <w:right w:val="none" w:sz="0" w:space="0" w:color="auto"/>
              </w:divBdr>
            </w:div>
          </w:divsChild>
        </w:div>
        <w:div w:id="1986009660">
          <w:marLeft w:val="600"/>
          <w:marRight w:val="0"/>
          <w:marTop w:val="0"/>
          <w:marBottom w:val="0"/>
          <w:divBdr>
            <w:top w:val="none" w:sz="0" w:space="0" w:color="auto"/>
            <w:left w:val="none" w:sz="0" w:space="0" w:color="auto"/>
            <w:bottom w:val="none" w:sz="0" w:space="0" w:color="auto"/>
            <w:right w:val="none" w:sz="0" w:space="0" w:color="auto"/>
          </w:divBdr>
        </w:div>
        <w:div w:id="2022463369">
          <w:marLeft w:val="600"/>
          <w:marRight w:val="0"/>
          <w:marTop w:val="0"/>
          <w:marBottom w:val="0"/>
          <w:divBdr>
            <w:top w:val="none" w:sz="0" w:space="0" w:color="auto"/>
            <w:left w:val="none" w:sz="0" w:space="0" w:color="auto"/>
            <w:bottom w:val="none" w:sz="0" w:space="0" w:color="auto"/>
            <w:right w:val="none" w:sz="0" w:space="0" w:color="auto"/>
          </w:divBdr>
        </w:div>
      </w:divsChild>
    </w:div>
    <w:div w:id="1381709157">
      <w:bodyDiv w:val="1"/>
      <w:marLeft w:val="0"/>
      <w:marRight w:val="0"/>
      <w:marTop w:val="0"/>
      <w:marBottom w:val="0"/>
      <w:divBdr>
        <w:top w:val="none" w:sz="0" w:space="0" w:color="auto"/>
        <w:left w:val="none" w:sz="0" w:space="0" w:color="auto"/>
        <w:bottom w:val="none" w:sz="0" w:space="0" w:color="auto"/>
        <w:right w:val="none" w:sz="0" w:space="0" w:color="auto"/>
      </w:divBdr>
    </w:div>
    <w:div w:id="1389913620">
      <w:bodyDiv w:val="1"/>
      <w:marLeft w:val="0"/>
      <w:marRight w:val="0"/>
      <w:marTop w:val="0"/>
      <w:marBottom w:val="0"/>
      <w:divBdr>
        <w:top w:val="none" w:sz="0" w:space="0" w:color="auto"/>
        <w:left w:val="none" w:sz="0" w:space="0" w:color="auto"/>
        <w:bottom w:val="none" w:sz="0" w:space="0" w:color="auto"/>
        <w:right w:val="none" w:sz="0" w:space="0" w:color="auto"/>
      </w:divBdr>
    </w:div>
    <w:div w:id="1393847007">
      <w:bodyDiv w:val="1"/>
      <w:marLeft w:val="0"/>
      <w:marRight w:val="0"/>
      <w:marTop w:val="0"/>
      <w:marBottom w:val="0"/>
      <w:divBdr>
        <w:top w:val="none" w:sz="0" w:space="0" w:color="auto"/>
        <w:left w:val="none" w:sz="0" w:space="0" w:color="auto"/>
        <w:bottom w:val="none" w:sz="0" w:space="0" w:color="auto"/>
        <w:right w:val="none" w:sz="0" w:space="0" w:color="auto"/>
      </w:divBdr>
      <w:divsChild>
        <w:div w:id="1036154768">
          <w:marLeft w:val="600"/>
          <w:marRight w:val="0"/>
          <w:marTop w:val="0"/>
          <w:marBottom w:val="0"/>
          <w:divBdr>
            <w:top w:val="none" w:sz="0" w:space="0" w:color="auto"/>
            <w:left w:val="none" w:sz="0" w:space="0" w:color="auto"/>
            <w:bottom w:val="none" w:sz="0" w:space="0" w:color="auto"/>
            <w:right w:val="none" w:sz="0" w:space="0" w:color="auto"/>
          </w:divBdr>
        </w:div>
        <w:div w:id="2090616475">
          <w:marLeft w:val="600"/>
          <w:marRight w:val="0"/>
          <w:marTop w:val="0"/>
          <w:marBottom w:val="0"/>
          <w:divBdr>
            <w:top w:val="none" w:sz="0" w:space="0" w:color="auto"/>
            <w:left w:val="none" w:sz="0" w:space="0" w:color="auto"/>
            <w:bottom w:val="none" w:sz="0" w:space="0" w:color="auto"/>
            <w:right w:val="none" w:sz="0" w:space="0" w:color="auto"/>
          </w:divBdr>
        </w:div>
      </w:divsChild>
    </w:div>
    <w:div w:id="1397314561">
      <w:bodyDiv w:val="1"/>
      <w:marLeft w:val="0"/>
      <w:marRight w:val="0"/>
      <w:marTop w:val="0"/>
      <w:marBottom w:val="0"/>
      <w:divBdr>
        <w:top w:val="none" w:sz="0" w:space="0" w:color="auto"/>
        <w:left w:val="none" w:sz="0" w:space="0" w:color="auto"/>
        <w:bottom w:val="none" w:sz="0" w:space="0" w:color="auto"/>
        <w:right w:val="none" w:sz="0" w:space="0" w:color="auto"/>
      </w:divBdr>
    </w:div>
    <w:div w:id="1418286464">
      <w:bodyDiv w:val="1"/>
      <w:marLeft w:val="0"/>
      <w:marRight w:val="0"/>
      <w:marTop w:val="0"/>
      <w:marBottom w:val="0"/>
      <w:divBdr>
        <w:top w:val="none" w:sz="0" w:space="0" w:color="auto"/>
        <w:left w:val="none" w:sz="0" w:space="0" w:color="auto"/>
        <w:bottom w:val="none" w:sz="0" w:space="0" w:color="auto"/>
        <w:right w:val="none" w:sz="0" w:space="0" w:color="auto"/>
      </w:divBdr>
      <w:divsChild>
        <w:div w:id="598950047">
          <w:marLeft w:val="600"/>
          <w:marRight w:val="0"/>
          <w:marTop w:val="0"/>
          <w:marBottom w:val="0"/>
          <w:divBdr>
            <w:top w:val="none" w:sz="0" w:space="0" w:color="auto"/>
            <w:left w:val="none" w:sz="0" w:space="0" w:color="auto"/>
            <w:bottom w:val="none" w:sz="0" w:space="0" w:color="auto"/>
            <w:right w:val="none" w:sz="0" w:space="0" w:color="auto"/>
          </w:divBdr>
        </w:div>
        <w:div w:id="755515855">
          <w:marLeft w:val="600"/>
          <w:marRight w:val="0"/>
          <w:marTop w:val="0"/>
          <w:marBottom w:val="0"/>
          <w:divBdr>
            <w:top w:val="none" w:sz="0" w:space="0" w:color="auto"/>
            <w:left w:val="none" w:sz="0" w:space="0" w:color="auto"/>
            <w:bottom w:val="none" w:sz="0" w:space="0" w:color="auto"/>
            <w:right w:val="none" w:sz="0" w:space="0" w:color="auto"/>
          </w:divBdr>
        </w:div>
        <w:div w:id="1081442158">
          <w:marLeft w:val="600"/>
          <w:marRight w:val="0"/>
          <w:marTop w:val="0"/>
          <w:marBottom w:val="0"/>
          <w:divBdr>
            <w:top w:val="none" w:sz="0" w:space="0" w:color="auto"/>
            <w:left w:val="none" w:sz="0" w:space="0" w:color="auto"/>
            <w:bottom w:val="none" w:sz="0" w:space="0" w:color="auto"/>
            <w:right w:val="none" w:sz="0" w:space="0" w:color="auto"/>
          </w:divBdr>
        </w:div>
      </w:divsChild>
    </w:div>
    <w:div w:id="1422722100">
      <w:bodyDiv w:val="1"/>
      <w:marLeft w:val="0"/>
      <w:marRight w:val="0"/>
      <w:marTop w:val="0"/>
      <w:marBottom w:val="0"/>
      <w:divBdr>
        <w:top w:val="none" w:sz="0" w:space="0" w:color="auto"/>
        <w:left w:val="none" w:sz="0" w:space="0" w:color="auto"/>
        <w:bottom w:val="none" w:sz="0" w:space="0" w:color="auto"/>
        <w:right w:val="none" w:sz="0" w:space="0" w:color="auto"/>
      </w:divBdr>
    </w:div>
    <w:div w:id="1426727355">
      <w:bodyDiv w:val="1"/>
      <w:marLeft w:val="0"/>
      <w:marRight w:val="0"/>
      <w:marTop w:val="0"/>
      <w:marBottom w:val="0"/>
      <w:divBdr>
        <w:top w:val="none" w:sz="0" w:space="0" w:color="auto"/>
        <w:left w:val="none" w:sz="0" w:space="0" w:color="auto"/>
        <w:bottom w:val="none" w:sz="0" w:space="0" w:color="auto"/>
        <w:right w:val="none" w:sz="0" w:space="0" w:color="auto"/>
      </w:divBdr>
      <w:divsChild>
        <w:div w:id="1861309576">
          <w:marLeft w:val="600"/>
          <w:marRight w:val="0"/>
          <w:marTop w:val="0"/>
          <w:marBottom w:val="0"/>
          <w:divBdr>
            <w:top w:val="none" w:sz="0" w:space="0" w:color="auto"/>
            <w:left w:val="none" w:sz="0" w:space="0" w:color="auto"/>
            <w:bottom w:val="none" w:sz="0" w:space="0" w:color="auto"/>
            <w:right w:val="none" w:sz="0" w:space="0" w:color="auto"/>
          </w:divBdr>
        </w:div>
        <w:div w:id="122235492">
          <w:marLeft w:val="600"/>
          <w:marRight w:val="0"/>
          <w:marTop w:val="0"/>
          <w:marBottom w:val="0"/>
          <w:divBdr>
            <w:top w:val="none" w:sz="0" w:space="0" w:color="auto"/>
            <w:left w:val="none" w:sz="0" w:space="0" w:color="auto"/>
            <w:bottom w:val="none" w:sz="0" w:space="0" w:color="auto"/>
            <w:right w:val="none" w:sz="0" w:space="0" w:color="auto"/>
          </w:divBdr>
        </w:div>
        <w:div w:id="1616139195">
          <w:marLeft w:val="600"/>
          <w:marRight w:val="0"/>
          <w:marTop w:val="0"/>
          <w:marBottom w:val="0"/>
          <w:divBdr>
            <w:top w:val="none" w:sz="0" w:space="0" w:color="auto"/>
            <w:left w:val="none" w:sz="0" w:space="0" w:color="auto"/>
            <w:bottom w:val="none" w:sz="0" w:space="0" w:color="auto"/>
            <w:right w:val="none" w:sz="0" w:space="0" w:color="auto"/>
          </w:divBdr>
        </w:div>
      </w:divsChild>
    </w:div>
    <w:div w:id="1442337663">
      <w:bodyDiv w:val="1"/>
      <w:marLeft w:val="0"/>
      <w:marRight w:val="0"/>
      <w:marTop w:val="0"/>
      <w:marBottom w:val="0"/>
      <w:divBdr>
        <w:top w:val="none" w:sz="0" w:space="0" w:color="auto"/>
        <w:left w:val="none" w:sz="0" w:space="0" w:color="auto"/>
        <w:bottom w:val="none" w:sz="0" w:space="0" w:color="auto"/>
        <w:right w:val="none" w:sz="0" w:space="0" w:color="auto"/>
      </w:divBdr>
    </w:div>
    <w:div w:id="1457066750">
      <w:bodyDiv w:val="1"/>
      <w:marLeft w:val="0"/>
      <w:marRight w:val="0"/>
      <w:marTop w:val="0"/>
      <w:marBottom w:val="0"/>
      <w:divBdr>
        <w:top w:val="none" w:sz="0" w:space="0" w:color="auto"/>
        <w:left w:val="none" w:sz="0" w:space="0" w:color="auto"/>
        <w:bottom w:val="none" w:sz="0" w:space="0" w:color="auto"/>
        <w:right w:val="none" w:sz="0" w:space="0" w:color="auto"/>
      </w:divBdr>
    </w:div>
    <w:div w:id="1458336413">
      <w:bodyDiv w:val="1"/>
      <w:marLeft w:val="0"/>
      <w:marRight w:val="0"/>
      <w:marTop w:val="0"/>
      <w:marBottom w:val="0"/>
      <w:divBdr>
        <w:top w:val="none" w:sz="0" w:space="0" w:color="auto"/>
        <w:left w:val="none" w:sz="0" w:space="0" w:color="auto"/>
        <w:bottom w:val="none" w:sz="0" w:space="0" w:color="auto"/>
        <w:right w:val="none" w:sz="0" w:space="0" w:color="auto"/>
      </w:divBdr>
      <w:divsChild>
        <w:div w:id="1318338490">
          <w:marLeft w:val="600"/>
          <w:marRight w:val="0"/>
          <w:marTop w:val="0"/>
          <w:marBottom w:val="0"/>
          <w:divBdr>
            <w:top w:val="none" w:sz="0" w:space="0" w:color="auto"/>
            <w:left w:val="none" w:sz="0" w:space="0" w:color="auto"/>
            <w:bottom w:val="none" w:sz="0" w:space="0" w:color="auto"/>
            <w:right w:val="none" w:sz="0" w:space="0" w:color="auto"/>
          </w:divBdr>
        </w:div>
        <w:div w:id="1742946266">
          <w:marLeft w:val="600"/>
          <w:marRight w:val="0"/>
          <w:marTop w:val="0"/>
          <w:marBottom w:val="0"/>
          <w:divBdr>
            <w:top w:val="none" w:sz="0" w:space="0" w:color="auto"/>
            <w:left w:val="none" w:sz="0" w:space="0" w:color="auto"/>
            <w:bottom w:val="none" w:sz="0" w:space="0" w:color="auto"/>
            <w:right w:val="none" w:sz="0" w:space="0" w:color="auto"/>
          </w:divBdr>
        </w:div>
        <w:div w:id="481240219">
          <w:marLeft w:val="600"/>
          <w:marRight w:val="0"/>
          <w:marTop w:val="0"/>
          <w:marBottom w:val="0"/>
          <w:divBdr>
            <w:top w:val="none" w:sz="0" w:space="0" w:color="auto"/>
            <w:left w:val="none" w:sz="0" w:space="0" w:color="auto"/>
            <w:bottom w:val="none" w:sz="0" w:space="0" w:color="auto"/>
            <w:right w:val="none" w:sz="0" w:space="0" w:color="auto"/>
          </w:divBdr>
        </w:div>
        <w:div w:id="1716150489">
          <w:marLeft w:val="600"/>
          <w:marRight w:val="0"/>
          <w:marTop w:val="0"/>
          <w:marBottom w:val="0"/>
          <w:divBdr>
            <w:top w:val="none" w:sz="0" w:space="0" w:color="auto"/>
            <w:left w:val="none" w:sz="0" w:space="0" w:color="auto"/>
            <w:bottom w:val="none" w:sz="0" w:space="0" w:color="auto"/>
            <w:right w:val="none" w:sz="0" w:space="0" w:color="auto"/>
          </w:divBdr>
        </w:div>
        <w:div w:id="409498446">
          <w:marLeft w:val="600"/>
          <w:marRight w:val="0"/>
          <w:marTop w:val="0"/>
          <w:marBottom w:val="0"/>
          <w:divBdr>
            <w:top w:val="none" w:sz="0" w:space="0" w:color="auto"/>
            <w:left w:val="none" w:sz="0" w:space="0" w:color="auto"/>
            <w:bottom w:val="none" w:sz="0" w:space="0" w:color="auto"/>
            <w:right w:val="none" w:sz="0" w:space="0" w:color="auto"/>
          </w:divBdr>
        </w:div>
        <w:div w:id="287904832">
          <w:marLeft w:val="600"/>
          <w:marRight w:val="0"/>
          <w:marTop w:val="0"/>
          <w:marBottom w:val="0"/>
          <w:divBdr>
            <w:top w:val="none" w:sz="0" w:space="0" w:color="auto"/>
            <w:left w:val="none" w:sz="0" w:space="0" w:color="auto"/>
            <w:bottom w:val="none" w:sz="0" w:space="0" w:color="auto"/>
            <w:right w:val="none" w:sz="0" w:space="0" w:color="auto"/>
          </w:divBdr>
        </w:div>
      </w:divsChild>
    </w:div>
    <w:div w:id="1478107821">
      <w:bodyDiv w:val="1"/>
      <w:marLeft w:val="0"/>
      <w:marRight w:val="0"/>
      <w:marTop w:val="0"/>
      <w:marBottom w:val="0"/>
      <w:divBdr>
        <w:top w:val="none" w:sz="0" w:space="0" w:color="auto"/>
        <w:left w:val="none" w:sz="0" w:space="0" w:color="auto"/>
        <w:bottom w:val="none" w:sz="0" w:space="0" w:color="auto"/>
        <w:right w:val="none" w:sz="0" w:space="0" w:color="auto"/>
      </w:divBdr>
    </w:div>
    <w:div w:id="1499229287">
      <w:bodyDiv w:val="1"/>
      <w:marLeft w:val="0"/>
      <w:marRight w:val="0"/>
      <w:marTop w:val="0"/>
      <w:marBottom w:val="0"/>
      <w:divBdr>
        <w:top w:val="none" w:sz="0" w:space="0" w:color="auto"/>
        <w:left w:val="none" w:sz="0" w:space="0" w:color="auto"/>
        <w:bottom w:val="none" w:sz="0" w:space="0" w:color="auto"/>
        <w:right w:val="none" w:sz="0" w:space="0" w:color="auto"/>
      </w:divBdr>
      <w:divsChild>
        <w:div w:id="2103842935">
          <w:marLeft w:val="480"/>
          <w:marRight w:val="0"/>
          <w:marTop w:val="0"/>
          <w:marBottom w:val="0"/>
          <w:divBdr>
            <w:top w:val="none" w:sz="0" w:space="0" w:color="auto"/>
            <w:left w:val="none" w:sz="0" w:space="0" w:color="auto"/>
            <w:bottom w:val="none" w:sz="0" w:space="0" w:color="auto"/>
            <w:right w:val="none" w:sz="0" w:space="0" w:color="auto"/>
          </w:divBdr>
        </w:div>
        <w:div w:id="242422566">
          <w:marLeft w:val="600"/>
          <w:marRight w:val="0"/>
          <w:marTop w:val="0"/>
          <w:marBottom w:val="0"/>
          <w:divBdr>
            <w:top w:val="none" w:sz="0" w:space="0" w:color="auto"/>
            <w:left w:val="none" w:sz="0" w:space="0" w:color="auto"/>
            <w:bottom w:val="none" w:sz="0" w:space="0" w:color="auto"/>
            <w:right w:val="none" w:sz="0" w:space="0" w:color="auto"/>
          </w:divBdr>
        </w:div>
        <w:div w:id="802960756">
          <w:marLeft w:val="600"/>
          <w:marRight w:val="0"/>
          <w:marTop w:val="0"/>
          <w:marBottom w:val="0"/>
          <w:divBdr>
            <w:top w:val="none" w:sz="0" w:space="0" w:color="auto"/>
            <w:left w:val="none" w:sz="0" w:space="0" w:color="auto"/>
            <w:bottom w:val="none" w:sz="0" w:space="0" w:color="auto"/>
            <w:right w:val="none" w:sz="0" w:space="0" w:color="auto"/>
          </w:divBdr>
        </w:div>
        <w:div w:id="1274750747">
          <w:marLeft w:val="480"/>
          <w:marRight w:val="0"/>
          <w:marTop w:val="0"/>
          <w:marBottom w:val="0"/>
          <w:divBdr>
            <w:top w:val="none" w:sz="0" w:space="0" w:color="auto"/>
            <w:left w:val="none" w:sz="0" w:space="0" w:color="auto"/>
            <w:bottom w:val="none" w:sz="0" w:space="0" w:color="auto"/>
            <w:right w:val="none" w:sz="0" w:space="0" w:color="auto"/>
          </w:divBdr>
        </w:div>
      </w:divsChild>
    </w:div>
    <w:div w:id="1506282220">
      <w:bodyDiv w:val="1"/>
      <w:marLeft w:val="0"/>
      <w:marRight w:val="0"/>
      <w:marTop w:val="0"/>
      <w:marBottom w:val="0"/>
      <w:divBdr>
        <w:top w:val="none" w:sz="0" w:space="0" w:color="auto"/>
        <w:left w:val="none" w:sz="0" w:space="0" w:color="auto"/>
        <w:bottom w:val="none" w:sz="0" w:space="0" w:color="auto"/>
        <w:right w:val="none" w:sz="0" w:space="0" w:color="auto"/>
      </w:divBdr>
    </w:div>
    <w:div w:id="1520004532">
      <w:bodyDiv w:val="1"/>
      <w:marLeft w:val="0"/>
      <w:marRight w:val="0"/>
      <w:marTop w:val="0"/>
      <w:marBottom w:val="0"/>
      <w:divBdr>
        <w:top w:val="none" w:sz="0" w:space="0" w:color="auto"/>
        <w:left w:val="none" w:sz="0" w:space="0" w:color="auto"/>
        <w:bottom w:val="none" w:sz="0" w:space="0" w:color="auto"/>
        <w:right w:val="none" w:sz="0" w:space="0" w:color="auto"/>
      </w:divBdr>
    </w:div>
    <w:div w:id="1524634953">
      <w:bodyDiv w:val="1"/>
      <w:marLeft w:val="0"/>
      <w:marRight w:val="0"/>
      <w:marTop w:val="0"/>
      <w:marBottom w:val="0"/>
      <w:divBdr>
        <w:top w:val="none" w:sz="0" w:space="0" w:color="auto"/>
        <w:left w:val="none" w:sz="0" w:space="0" w:color="auto"/>
        <w:bottom w:val="none" w:sz="0" w:space="0" w:color="auto"/>
        <w:right w:val="none" w:sz="0" w:space="0" w:color="auto"/>
      </w:divBdr>
    </w:div>
    <w:div w:id="1525631203">
      <w:bodyDiv w:val="1"/>
      <w:marLeft w:val="0"/>
      <w:marRight w:val="0"/>
      <w:marTop w:val="0"/>
      <w:marBottom w:val="0"/>
      <w:divBdr>
        <w:top w:val="none" w:sz="0" w:space="0" w:color="auto"/>
        <w:left w:val="none" w:sz="0" w:space="0" w:color="auto"/>
        <w:bottom w:val="none" w:sz="0" w:space="0" w:color="auto"/>
        <w:right w:val="none" w:sz="0" w:space="0" w:color="auto"/>
      </w:divBdr>
    </w:div>
    <w:div w:id="1529371064">
      <w:bodyDiv w:val="1"/>
      <w:marLeft w:val="0"/>
      <w:marRight w:val="0"/>
      <w:marTop w:val="0"/>
      <w:marBottom w:val="0"/>
      <w:divBdr>
        <w:top w:val="none" w:sz="0" w:space="0" w:color="auto"/>
        <w:left w:val="none" w:sz="0" w:space="0" w:color="auto"/>
        <w:bottom w:val="none" w:sz="0" w:space="0" w:color="auto"/>
        <w:right w:val="none" w:sz="0" w:space="0" w:color="auto"/>
      </w:divBdr>
    </w:div>
    <w:div w:id="1536891063">
      <w:bodyDiv w:val="1"/>
      <w:marLeft w:val="0"/>
      <w:marRight w:val="0"/>
      <w:marTop w:val="0"/>
      <w:marBottom w:val="0"/>
      <w:divBdr>
        <w:top w:val="none" w:sz="0" w:space="0" w:color="auto"/>
        <w:left w:val="none" w:sz="0" w:space="0" w:color="auto"/>
        <w:bottom w:val="none" w:sz="0" w:space="0" w:color="auto"/>
        <w:right w:val="none" w:sz="0" w:space="0" w:color="auto"/>
      </w:divBdr>
      <w:divsChild>
        <w:div w:id="636106207">
          <w:marLeft w:val="600"/>
          <w:marRight w:val="0"/>
          <w:marTop w:val="0"/>
          <w:marBottom w:val="0"/>
          <w:divBdr>
            <w:top w:val="none" w:sz="0" w:space="0" w:color="auto"/>
            <w:left w:val="none" w:sz="0" w:space="0" w:color="auto"/>
            <w:bottom w:val="none" w:sz="0" w:space="0" w:color="auto"/>
            <w:right w:val="none" w:sz="0" w:space="0" w:color="auto"/>
          </w:divBdr>
        </w:div>
        <w:div w:id="1112167530">
          <w:marLeft w:val="600"/>
          <w:marRight w:val="0"/>
          <w:marTop w:val="0"/>
          <w:marBottom w:val="0"/>
          <w:divBdr>
            <w:top w:val="none" w:sz="0" w:space="0" w:color="auto"/>
            <w:left w:val="none" w:sz="0" w:space="0" w:color="auto"/>
            <w:bottom w:val="none" w:sz="0" w:space="0" w:color="auto"/>
            <w:right w:val="none" w:sz="0" w:space="0" w:color="auto"/>
          </w:divBdr>
        </w:div>
        <w:div w:id="240339313">
          <w:marLeft w:val="600"/>
          <w:marRight w:val="0"/>
          <w:marTop w:val="0"/>
          <w:marBottom w:val="0"/>
          <w:divBdr>
            <w:top w:val="none" w:sz="0" w:space="0" w:color="auto"/>
            <w:left w:val="none" w:sz="0" w:space="0" w:color="auto"/>
            <w:bottom w:val="none" w:sz="0" w:space="0" w:color="auto"/>
            <w:right w:val="none" w:sz="0" w:space="0" w:color="auto"/>
          </w:divBdr>
        </w:div>
        <w:div w:id="494536882">
          <w:marLeft w:val="600"/>
          <w:marRight w:val="0"/>
          <w:marTop w:val="0"/>
          <w:marBottom w:val="0"/>
          <w:divBdr>
            <w:top w:val="none" w:sz="0" w:space="0" w:color="auto"/>
            <w:left w:val="none" w:sz="0" w:space="0" w:color="auto"/>
            <w:bottom w:val="none" w:sz="0" w:space="0" w:color="auto"/>
            <w:right w:val="none" w:sz="0" w:space="0" w:color="auto"/>
          </w:divBdr>
        </w:div>
        <w:div w:id="511384991">
          <w:marLeft w:val="600"/>
          <w:marRight w:val="0"/>
          <w:marTop w:val="0"/>
          <w:marBottom w:val="0"/>
          <w:divBdr>
            <w:top w:val="none" w:sz="0" w:space="0" w:color="auto"/>
            <w:left w:val="none" w:sz="0" w:space="0" w:color="auto"/>
            <w:bottom w:val="none" w:sz="0" w:space="0" w:color="auto"/>
            <w:right w:val="none" w:sz="0" w:space="0" w:color="auto"/>
          </w:divBdr>
        </w:div>
      </w:divsChild>
    </w:div>
    <w:div w:id="1547598111">
      <w:bodyDiv w:val="1"/>
      <w:marLeft w:val="0"/>
      <w:marRight w:val="0"/>
      <w:marTop w:val="0"/>
      <w:marBottom w:val="0"/>
      <w:divBdr>
        <w:top w:val="none" w:sz="0" w:space="0" w:color="auto"/>
        <w:left w:val="none" w:sz="0" w:space="0" w:color="auto"/>
        <w:bottom w:val="none" w:sz="0" w:space="0" w:color="auto"/>
        <w:right w:val="none" w:sz="0" w:space="0" w:color="auto"/>
      </w:divBdr>
    </w:div>
    <w:div w:id="1549955245">
      <w:bodyDiv w:val="1"/>
      <w:marLeft w:val="0"/>
      <w:marRight w:val="0"/>
      <w:marTop w:val="0"/>
      <w:marBottom w:val="0"/>
      <w:divBdr>
        <w:top w:val="none" w:sz="0" w:space="0" w:color="auto"/>
        <w:left w:val="none" w:sz="0" w:space="0" w:color="auto"/>
        <w:bottom w:val="none" w:sz="0" w:space="0" w:color="auto"/>
        <w:right w:val="none" w:sz="0" w:space="0" w:color="auto"/>
      </w:divBdr>
    </w:div>
    <w:div w:id="1566602328">
      <w:bodyDiv w:val="1"/>
      <w:marLeft w:val="0"/>
      <w:marRight w:val="0"/>
      <w:marTop w:val="0"/>
      <w:marBottom w:val="0"/>
      <w:divBdr>
        <w:top w:val="none" w:sz="0" w:space="0" w:color="auto"/>
        <w:left w:val="none" w:sz="0" w:space="0" w:color="auto"/>
        <w:bottom w:val="none" w:sz="0" w:space="0" w:color="auto"/>
        <w:right w:val="none" w:sz="0" w:space="0" w:color="auto"/>
      </w:divBdr>
      <w:divsChild>
        <w:div w:id="302740136">
          <w:marLeft w:val="600"/>
          <w:marRight w:val="0"/>
          <w:marTop w:val="0"/>
          <w:marBottom w:val="0"/>
          <w:divBdr>
            <w:top w:val="none" w:sz="0" w:space="0" w:color="auto"/>
            <w:left w:val="none" w:sz="0" w:space="0" w:color="auto"/>
            <w:bottom w:val="none" w:sz="0" w:space="0" w:color="auto"/>
            <w:right w:val="none" w:sz="0" w:space="0" w:color="auto"/>
          </w:divBdr>
        </w:div>
        <w:div w:id="1204907609">
          <w:marLeft w:val="600"/>
          <w:marRight w:val="0"/>
          <w:marTop w:val="0"/>
          <w:marBottom w:val="0"/>
          <w:divBdr>
            <w:top w:val="none" w:sz="0" w:space="0" w:color="auto"/>
            <w:left w:val="none" w:sz="0" w:space="0" w:color="auto"/>
            <w:bottom w:val="none" w:sz="0" w:space="0" w:color="auto"/>
            <w:right w:val="none" w:sz="0" w:space="0" w:color="auto"/>
          </w:divBdr>
        </w:div>
        <w:div w:id="1881817108">
          <w:marLeft w:val="600"/>
          <w:marRight w:val="0"/>
          <w:marTop w:val="0"/>
          <w:marBottom w:val="0"/>
          <w:divBdr>
            <w:top w:val="none" w:sz="0" w:space="0" w:color="auto"/>
            <w:left w:val="none" w:sz="0" w:space="0" w:color="auto"/>
            <w:bottom w:val="none" w:sz="0" w:space="0" w:color="auto"/>
            <w:right w:val="none" w:sz="0" w:space="0" w:color="auto"/>
          </w:divBdr>
        </w:div>
        <w:div w:id="1722247393">
          <w:marLeft w:val="600"/>
          <w:marRight w:val="0"/>
          <w:marTop w:val="0"/>
          <w:marBottom w:val="0"/>
          <w:divBdr>
            <w:top w:val="none" w:sz="0" w:space="0" w:color="auto"/>
            <w:left w:val="none" w:sz="0" w:space="0" w:color="auto"/>
            <w:bottom w:val="none" w:sz="0" w:space="0" w:color="auto"/>
            <w:right w:val="none" w:sz="0" w:space="0" w:color="auto"/>
          </w:divBdr>
        </w:div>
        <w:div w:id="673343344">
          <w:marLeft w:val="720"/>
          <w:marRight w:val="0"/>
          <w:marTop w:val="0"/>
          <w:marBottom w:val="0"/>
          <w:divBdr>
            <w:top w:val="none" w:sz="0" w:space="0" w:color="auto"/>
            <w:left w:val="none" w:sz="0" w:space="0" w:color="auto"/>
            <w:bottom w:val="none" w:sz="0" w:space="0" w:color="auto"/>
            <w:right w:val="none" w:sz="0" w:space="0" w:color="auto"/>
          </w:divBdr>
        </w:div>
      </w:divsChild>
    </w:div>
    <w:div w:id="1574925387">
      <w:bodyDiv w:val="1"/>
      <w:marLeft w:val="0"/>
      <w:marRight w:val="0"/>
      <w:marTop w:val="0"/>
      <w:marBottom w:val="0"/>
      <w:divBdr>
        <w:top w:val="none" w:sz="0" w:space="0" w:color="auto"/>
        <w:left w:val="none" w:sz="0" w:space="0" w:color="auto"/>
        <w:bottom w:val="none" w:sz="0" w:space="0" w:color="auto"/>
        <w:right w:val="none" w:sz="0" w:space="0" w:color="auto"/>
      </w:divBdr>
      <w:divsChild>
        <w:div w:id="1462646102">
          <w:marLeft w:val="600"/>
          <w:marRight w:val="0"/>
          <w:marTop w:val="0"/>
          <w:marBottom w:val="0"/>
          <w:divBdr>
            <w:top w:val="none" w:sz="0" w:space="0" w:color="auto"/>
            <w:left w:val="none" w:sz="0" w:space="0" w:color="auto"/>
            <w:bottom w:val="none" w:sz="0" w:space="0" w:color="auto"/>
            <w:right w:val="none" w:sz="0" w:space="0" w:color="auto"/>
          </w:divBdr>
        </w:div>
        <w:div w:id="1140270096">
          <w:marLeft w:val="600"/>
          <w:marRight w:val="0"/>
          <w:marTop w:val="0"/>
          <w:marBottom w:val="0"/>
          <w:divBdr>
            <w:top w:val="none" w:sz="0" w:space="0" w:color="auto"/>
            <w:left w:val="none" w:sz="0" w:space="0" w:color="auto"/>
            <w:bottom w:val="none" w:sz="0" w:space="0" w:color="auto"/>
            <w:right w:val="none" w:sz="0" w:space="0" w:color="auto"/>
          </w:divBdr>
        </w:div>
        <w:div w:id="102456302">
          <w:marLeft w:val="600"/>
          <w:marRight w:val="0"/>
          <w:marTop w:val="0"/>
          <w:marBottom w:val="0"/>
          <w:divBdr>
            <w:top w:val="none" w:sz="0" w:space="0" w:color="auto"/>
            <w:left w:val="none" w:sz="0" w:space="0" w:color="auto"/>
            <w:bottom w:val="none" w:sz="0" w:space="0" w:color="auto"/>
            <w:right w:val="none" w:sz="0" w:space="0" w:color="auto"/>
          </w:divBdr>
        </w:div>
        <w:div w:id="1565873968">
          <w:marLeft w:val="600"/>
          <w:marRight w:val="0"/>
          <w:marTop w:val="0"/>
          <w:marBottom w:val="0"/>
          <w:divBdr>
            <w:top w:val="none" w:sz="0" w:space="0" w:color="auto"/>
            <w:left w:val="none" w:sz="0" w:space="0" w:color="auto"/>
            <w:bottom w:val="none" w:sz="0" w:space="0" w:color="auto"/>
            <w:right w:val="none" w:sz="0" w:space="0" w:color="auto"/>
          </w:divBdr>
        </w:div>
      </w:divsChild>
    </w:div>
    <w:div w:id="1583099579">
      <w:bodyDiv w:val="1"/>
      <w:marLeft w:val="0"/>
      <w:marRight w:val="0"/>
      <w:marTop w:val="0"/>
      <w:marBottom w:val="0"/>
      <w:divBdr>
        <w:top w:val="none" w:sz="0" w:space="0" w:color="auto"/>
        <w:left w:val="none" w:sz="0" w:space="0" w:color="auto"/>
        <w:bottom w:val="none" w:sz="0" w:space="0" w:color="auto"/>
        <w:right w:val="none" w:sz="0" w:space="0" w:color="auto"/>
      </w:divBdr>
    </w:div>
    <w:div w:id="1598520548">
      <w:bodyDiv w:val="1"/>
      <w:marLeft w:val="0"/>
      <w:marRight w:val="0"/>
      <w:marTop w:val="0"/>
      <w:marBottom w:val="0"/>
      <w:divBdr>
        <w:top w:val="none" w:sz="0" w:space="0" w:color="auto"/>
        <w:left w:val="none" w:sz="0" w:space="0" w:color="auto"/>
        <w:bottom w:val="none" w:sz="0" w:space="0" w:color="auto"/>
        <w:right w:val="none" w:sz="0" w:space="0" w:color="auto"/>
      </w:divBdr>
      <w:divsChild>
        <w:div w:id="1986351809">
          <w:marLeft w:val="600"/>
          <w:marRight w:val="0"/>
          <w:marTop w:val="0"/>
          <w:marBottom w:val="0"/>
          <w:divBdr>
            <w:top w:val="none" w:sz="0" w:space="0" w:color="auto"/>
            <w:left w:val="none" w:sz="0" w:space="0" w:color="auto"/>
            <w:bottom w:val="none" w:sz="0" w:space="0" w:color="auto"/>
            <w:right w:val="none" w:sz="0" w:space="0" w:color="auto"/>
          </w:divBdr>
        </w:div>
        <w:div w:id="1206218592">
          <w:marLeft w:val="600"/>
          <w:marRight w:val="0"/>
          <w:marTop w:val="0"/>
          <w:marBottom w:val="0"/>
          <w:divBdr>
            <w:top w:val="none" w:sz="0" w:space="0" w:color="auto"/>
            <w:left w:val="none" w:sz="0" w:space="0" w:color="auto"/>
            <w:bottom w:val="none" w:sz="0" w:space="0" w:color="auto"/>
            <w:right w:val="none" w:sz="0" w:space="0" w:color="auto"/>
          </w:divBdr>
        </w:div>
      </w:divsChild>
    </w:div>
    <w:div w:id="1609892093">
      <w:bodyDiv w:val="1"/>
      <w:marLeft w:val="0"/>
      <w:marRight w:val="0"/>
      <w:marTop w:val="0"/>
      <w:marBottom w:val="0"/>
      <w:divBdr>
        <w:top w:val="none" w:sz="0" w:space="0" w:color="auto"/>
        <w:left w:val="none" w:sz="0" w:space="0" w:color="auto"/>
        <w:bottom w:val="none" w:sz="0" w:space="0" w:color="auto"/>
        <w:right w:val="none" w:sz="0" w:space="0" w:color="auto"/>
      </w:divBdr>
    </w:div>
    <w:div w:id="1614940532">
      <w:bodyDiv w:val="1"/>
      <w:marLeft w:val="0"/>
      <w:marRight w:val="0"/>
      <w:marTop w:val="0"/>
      <w:marBottom w:val="0"/>
      <w:divBdr>
        <w:top w:val="none" w:sz="0" w:space="0" w:color="auto"/>
        <w:left w:val="none" w:sz="0" w:space="0" w:color="auto"/>
        <w:bottom w:val="none" w:sz="0" w:space="0" w:color="auto"/>
        <w:right w:val="none" w:sz="0" w:space="0" w:color="auto"/>
      </w:divBdr>
    </w:div>
    <w:div w:id="1624187366">
      <w:bodyDiv w:val="1"/>
      <w:marLeft w:val="0"/>
      <w:marRight w:val="0"/>
      <w:marTop w:val="0"/>
      <w:marBottom w:val="0"/>
      <w:divBdr>
        <w:top w:val="none" w:sz="0" w:space="0" w:color="auto"/>
        <w:left w:val="none" w:sz="0" w:space="0" w:color="auto"/>
        <w:bottom w:val="none" w:sz="0" w:space="0" w:color="auto"/>
        <w:right w:val="none" w:sz="0" w:space="0" w:color="auto"/>
      </w:divBdr>
    </w:div>
    <w:div w:id="1627587040">
      <w:bodyDiv w:val="1"/>
      <w:marLeft w:val="0"/>
      <w:marRight w:val="0"/>
      <w:marTop w:val="0"/>
      <w:marBottom w:val="0"/>
      <w:divBdr>
        <w:top w:val="none" w:sz="0" w:space="0" w:color="auto"/>
        <w:left w:val="none" w:sz="0" w:space="0" w:color="auto"/>
        <w:bottom w:val="none" w:sz="0" w:space="0" w:color="auto"/>
        <w:right w:val="none" w:sz="0" w:space="0" w:color="auto"/>
      </w:divBdr>
    </w:div>
    <w:div w:id="1633174892">
      <w:bodyDiv w:val="1"/>
      <w:marLeft w:val="0"/>
      <w:marRight w:val="0"/>
      <w:marTop w:val="0"/>
      <w:marBottom w:val="0"/>
      <w:divBdr>
        <w:top w:val="none" w:sz="0" w:space="0" w:color="auto"/>
        <w:left w:val="none" w:sz="0" w:space="0" w:color="auto"/>
        <w:bottom w:val="none" w:sz="0" w:space="0" w:color="auto"/>
        <w:right w:val="none" w:sz="0" w:space="0" w:color="auto"/>
      </w:divBdr>
    </w:div>
    <w:div w:id="1649438303">
      <w:bodyDiv w:val="1"/>
      <w:marLeft w:val="0"/>
      <w:marRight w:val="0"/>
      <w:marTop w:val="0"/>
      <w:marBottom w:val="0"/>
      <w:divBdr>
        <w:top w:val="none" w:sz="0" w:space="0" w:color="auto"/>
        <w:left w:val="none" w:sz="0" w:space="0" w:color="auto"/>
        <w:bottom w:val="none" w:sz="0" w:space="0" w:color="auto"/>
        <w:right w:val="none" w:sz="0" w:space="0" w:color="auto"/>
      </w:divBdr>
    </w:div>
    <w:div w:id="1697921921">
      <w:bodyDiv w:val="1"/>
      <w:marLeft w:val="0"/>
      <w:marRight w:val="0"/>
      <w:marTop w:val="0"/>
      <w:marBottom w:val="0"/>
      <w:divBdr>
        <w:top w:val="none" w:sz="0" w:space="0" w:color="auto"/>
        <w:left w:val="none" w:sz="0" w:space="0" w:color="auto"/>
        <w:bottom w:val="none" w:sz="0" w:space="0" w:color="auto"/>
        <w:right w:val="none" w:sz="0" w:space="0" w:color="auto"/>
      </w:divBdr>
    </w:div>
    <w:div w:id="1703163984">
      <w:bodyDiv w:val="1"/>
      <w:marLeft w:val="0"/>
      <w:marRight w:val="0"/>
      <w:marTop w:val="0"/>
      <w:marBottom w:val="0"/>
      <w:divBdr>
        <w:top w:val="none" w:sz="0" w:space="0" w:color="auto"/>
        <w:left w:val="none" w:sz="0" w:space="0" w:color="auto"/>
        <w:bottom w:val="none" w:sz="0" w:space="0" w:color="auto"/>
        <w:right w:val="none" w:sz="0" w:space="0" w:color="auto"/>
      </w:divBdr>
      <w:divsChild>
        <w:div w:id="663818025">
          <w:marLeft w:val="600"/>
          <w:marRight w:val="0"/>
          <w:marTop w:val="0"/>
          <w:marBottom w:val="0"/>
          <w:divBdr>
            <w:top w:val="none" w:sz="0" w:space="0" w:color="auto"/>
            <w:left w:val="none" w:sz="0" w:space="0" w:color="auto"/>
            <w:bottom w:val="none" w:sz="0" w:space="0" w:color="auto"/>
            <w:right w:val="none" w:sz="0" w:space="0" w:color="auto"/>
          </w:divBdr>
        </w:div>
        <w:div w:id="400180205">
          <w:marLeft w:val="600"/>
          <w:marRight w:val="0"/>
          <w:marTop w:val="0"/>
          <w:marBottom w:val="0"/>
          <w:divBdr>
            <w:top w:val="none" w:sz="0" w:space="0" w:color="auto"/>
            <w:left w:val="none" w:sz="0" w:space="0" w:color="auto"/>
            <w:bottom w:val="none" w:sz="0" w:space="0" w:color="auto"/>
            <w:right w:val="none" w:sz="0" w:space="0" w:color="auto"/>
          </w:divBdr>
        </w:div>
        <w:div w:id="31729072">
          <w:marLeft w:val="600"/>
          <w:marRight w:val="0"/>
          <w:marTop w:val="0"/>
          <w:marBottom w:val="0"/>
          <w:divBdr>
            <w:top w:val="none" w:sz="0" w:space="0" w:color="auto"/>
            <w:left w:val="none" w:sz="0" w:space="0" w:color="auto"/>
            <w:bottom w:val="none" w:sz="0" w:space="0" w:color="auto"/>
            <w:right w:val="none" w:sz="0" w:space="0" w:color="auto"/>
          </w:divBdr>
        </w:div>
        <w:div w:id="1582985713">
          <w:marLeft w:val="600"/>
          <w:marRight w:val="0"/>
          <w:marTop w:val="0"/>
          <w:marBottom w:val="0"/>
          <w:divBdr>
            <w:top w:val="none" w:sz="0" w:space="0" w:color="auto"/>
            <w:left w:val="none" w:sz="0" w:space="0" w:color="auto"/>
            <w:bottom w:val="none" w:sz="0" w:space="0" w:color="auto"/>
            <w:right w:val="none" w:sz="0" w:space="0" w:color="auto"/>
          </w:divBdr>
        </w:div>
        <w:div w:id="1202478403">
          <w:marLeft w:val="600"/>
          <w:marRight w:val="0"/>
          <w:marTop w:val="0"/>
          <w:marBottom w:val="0"/>
          <w:divBdr>
            <w:top w:val="none" w:sz="0" w:space="0" w:color="auto"/>
            <w:left w:val="none" w:sz="0" w:space="0" w:color="auto"/>
            <w:bottom w:val="none" w:sz="0" w:space="0" w:color="auto"/>
            <w:right w:val="none" w:sz="0" w:space="0" w:color="auto"/>
          </w:divBdr>
        </w:div>
      </w:divsChild>
    </w:div>
    <w:div w:id="1738892984">
      <w:bodyDiv w:val="1"/>
      <w:marLeft w:val="0"/>
      <w:marRight w:val="0"/>
      <w:marTop w:val="0"/>
      <w:marBottom w:val="0"/>
      <w:divBdr>
        <w:top w:val="none" w:sz="0" w:space="0" w:color="auto"/>
        <w:left w:val="none" w:sz="0" w:space="0" w:color="auto"/>
        <w:bottom w:val="none" w:sz="0" w:space="0" w:color="auto"/>
        <w:right w:val="none" w:sz="0" w:space="0" w:color="auto"/>
      </w:divBdr>
    </w:div>
    <w:div w:id="1759981610">
      <w:bodyDiv w:val="1"/>
      <w:marLeft w:val="0"/>
      <w:marRight w:val="0"/>
      <w:marTop w:val="0"/>
      <w:marBottom w:val="0"/>
      <w:divBdr>
        <w:top w:val="none" w:sz="0" w:space="0" w:color="auto"/>
        <w:left w:val="none" w:sz="0" w:space="0" w:color="auto"/>
        <w:bottom w:val="none" w:sz="0" w:space="0" w:color="auto"/>
        <w:right w:val="none" w:sz="0" w:space="0" w:color="auto"/>
      </w:divBdr>
    </w:div>
    <w:div w:id="1763254883">
      <w:bodyDiv w:val="1"/>
      <w:marLeft w:val="0"/>
      <w:marRight w:val="0"/>
      <w:marTop w:val="0"/>
      <w:marBottom w:val="0"/>
      <w:divBdr>
        <w:top w:val="none" w:sz="0" w:space="0" w:color="auto"/>
        <w:left w:val="none" w:sz="0" w:space="0" w:color="auto"/>
        <w:bottom w:val="none" w:sz="0" w:space="0" w:color="auto"/>
        <w:right w:val="none" w:sz="0" w:space="0" w:color="auto"/>
      </w:divBdr>
    </w:div>
    <w:div w:id="1781485669">
      <w:bodyDiv w:val="1"/>
      <w:marLeft w:val="0"/>
      <w:marRight w:val="0"/>
      <w:marTop w:val="0"/>
      <w:marBottom w:val="0"/>
      <w:divBdr>
        <w:top w:val="none" w:sz="0" w:space="0" w:color="auto"/>
        <w:left w:val="none" w:sz="0" w:space="0" w:color="auto"/>
        <w:bottom w:val="none" w:sz="0" w:space="0" w:color="auto"/>
        <w:right w:val="none" w:sz="0" w:space="0" w:color="auto"/>
      </w:divBdr>
    </w:div>
    <w:div w:id="1783765336">
      <w:bodyDiv w:val="1"/>
      <w:marLeft w:val="0"/>
      <w:marRight w:val="0"/>
      <w:marTop w:val="0"/>
      <w:marBottom w:val="0"/>
      <w:divBdr>
        <w:top w:val="none" w:sz="0" w:space="0" w:color="auto"/>
        <w:left w:val="none" w:sz="0" w:space="0" w:color="auto"/>
        <w:bottom w:val="none" w:sz="0" w:space="0" w:color="auto"/>
        <w:right w:val="none" w:sz="0" w:space="0" w:color="auto"/>
      </w:divBdr>
    </w:div>
    <w:div w:id="1787386674">
      <w:bodyDiv w:val="1"/>
      <w:marLeft w:val="0"/>
      <w:marRight w:val="0"/>
      <w:marTop w:val="0"/>
      <w:marBottom w:val="0"/>
      <w:divBdr>
        <w:top w:val="none" w:sz="0" w:space="0" w:color="auto"/>
        <w:left w:val="none" w:sz="0" w:space="0" w:color="auto"/>
        <w:bottom w:val="none" w:sz="0" w:space="0" w:color="auto"/>
        <w:right w:val="none" w:sz="0" w:space="0" w:color="auto"/>
      </w:divBdr>
    </w:div>
    <w:div w:id="1792626468">
      <w:bodyDiv w:val="1"/>
      <w:marLeft w:val="0"/>
      <w:marRight w:val="0"/>
      <w:marTop w:val="0"/>
      <w:marBottom w:val="0"/>
      <w:divBdr>
        <w:top w:val="none" w:sz="0" w:space="0" w:color="auto"/>
        <w:left w:val="none" w:sz="0" w:space="0" w:color="auto"/>
        <w:bottom w:val="none" w:sz="0" w:space="0" w:color="auto"/>
        <w:right w:val="none" w:sz="0" w:space="0" w:color="auto"/>
      </w:divBdr>
    </w:div>
    <w:div w:id="1795901081">
      <w:bodyDiv w:val="1"/>
      <w:marLeft w:val="0"/>
      <w:marRight w:val="0"/>
      <w:marTop w:val="0"/>
      <w:marBottom w:val="0"/>
      <w:divBdr>
        <w:top w:val="none" w:sz="0" w:space="0" w:color="auto"/>
        <w:left w:val="none" w:sz="0" w:space="0" w:color="auto"/>
        <w:bottom w:val="none" w:sz="0" w:space="0" w:color="auto"/>
        <w:right w:val="none" w:sz="0" w:space="0" w:color="auto"/>
      </w:divBdr>
    </w:div>
    <w:div w:id="1805585661">
      <w:bodyDiv w:val="1"/>
      <w:marLeft w:val="0"/>
      <w:marRight w:val="0"/>
      <w:marTop w:val="0"/>
      <w:marBottom w:val="0"/>
      <w:divBdr>
        <w:top w:val="none" w:sz="0" w:space="0" w:color="auto"/>
        <w:left w:val="none" w:sz="0" w:space="0" w:color="auto"/>
        <w:bottom w:val="none" w:sz="0" w:space="0" w:color="auto"/>
        <w:right w:val="none" w:sz="0" w:space="0" w:color="auto"/>
      </w:divBdr>
    </w:div>
    <w:div w:id="1820997136">
      <w:bodyDiv w:val="1"/>
      <w:marLeft w:val="0"/>
      <w:marRight w:val="0"/>
      <w:marTop w:val="0"/>
      <w:marBottom w:val="0"/>
      <w:divBdr>
        <w:top w:val="none" w:sz="0" w:space="0" w:color="auto"/>
        <w:left w:val="none" w:sz="0" w:space="0" w:color="auto"/>
        <w:bottom w:val="none" w:sz="0" w:space="0" w:color="auto"/>
        <w:right w:val="none" w:sz="0" w:space="0" w:color="auto"/>
      </w:divBdr>
    </w:div>
    <w:div w:id="1829134516">
      <w:bodyDiv w:val="1"/>
      <w:marLeft w:val="0"/>
      <w:marRight w:val="0"/>
      <w:marTop w:val="0"/>
      <w:marBottom w:val="0"/>
      <w:divBdr>
        <w:top w:val="none" w:sz="0" w:space="0" w:color="auto"/>
        <w:left w:val="none" w:sz="0" w:space="0" w:color="auto"/>
        <w:bottom w:val="none" w:sz="0" w:space="0" w:color="auto"/>
        <w:right w:val="none" w:sz="0" w:space="0" w:color="auto"/>
      </w:divBdr>
    </w:div>
    <w:div w:id="1835343150">
      <w:bodyDiv w:val="1"/>
      <w:marLeft w:val="0"/>
      <w:marRight w:val="0"/>
      <w:marTop w:val="0"/>
      <w:marBottom w:val="0"/>
      <w:divBdr>
        <w:top w:val="none" w:sz="0" w:space="0" w:color="auto"/>
        <w:left w:val="none" w:sz="0" w:space="0" w:color="auto"/>
        <w:bottom w:val="none" w:sz="0" w:space="0" w:color="auto"/>
        <w:right w:val="none" w:sz="0" w:space="0" w:color="auto"/>
      </w:divBdr>
    </w:div>
    <w:div w:id="1848976419">
      <w:bodyDiv w:val="1"/>
      <w:marLeft w:val="0"/>
      <w:marRight w:val="0"/>
      <w:marTop w:val="0"/>
      <w:marBottom w:val="0"/>
      <w:divBdr>
        <w:top w:val="none" w:sz="0" w:space="0" w:color="auto"/>
        <w:left w:val="none" w:sz="0" w:space="0" w:color="auto"/>
        <w:bottom w:val="none" w:sz="0" w:space="0" w:color="auto"/>
        <w:right w:val="none" w:sz="0" w:space="0" w:color="auto"/>
      </w:divBdr>
    </w:div>
    <w:div w:id="1871263366">
      <w:bodyDiv w:val="1"/>
      <w:marLeft w:val="0"/>
      <w:marRight w:val="0"/>
      <w:marTop w:val="0"/>
      <w:marBottom w:val="0"/>
      <w:divBdr>
        <w:top w:val="none" w:sz="0" w:space="0" w:color="auto"/>
        <w:left w:val="none" w:sz="0" w:space="0" w:color="auto"/>
        <w:bottom w:val="none" w:sz="0" w:space="0" w:color="auto"/>
        <w:right w:val="none" w:sz="0" w:space="0" w:color="auto"/>
      </w:divBdr>
    </w:div>
    <w:div w:id="1876623838">
      <w:bodyDiv w:val="1"/>
      <w:marLeft w:val="0"/>
      <w:marRight w:val="0"/>
      <w:marTop w:val="0"/>
      <w:marBottom w:val="0"/>
      <w:divBdr>
        <w:top w:val="none" w:sz="0" w:space="0" w:color="auto"/>
        <w:left w:val="none" w:sz="0" w:space="0" w:color="auto"/>
        <w:bottom w:val="none" w:sz="0" w:space="0" w:color="auto"/>
        <w:right w:val="none" w:sz="0" w:space="0" w:color="auto"/>
      </w:divBdr>
    </w:div>
    <w:div w:id="1880167847">
      <w:bodyDiv w:val="1"/>
      <w:marLeft w:val="0"/>
      <w:marRight w:val="0"/>
      <w:marTop w:val="0"/>
      <w:marBottom w:val="0"/>
      <w:divBdr>
        <w:top w:val="none" w:sz="0" w:space="0" w:color="auto"/>
        <w:left w:val="none" w:sz="0" w:space="0" w:color="auto"/>
        <w:bottom w:val="none" w:sz="0" w:space="0" w:color="auto"/>
        <w:right w:val="none" w:sz="0" w:space="0" w:color="auto"/>
      </w:divBdr>
    </w:div>
    <w:div w:id="1881623811">
      <w:bodyDiv w:val="1"/>
      <w:marLeft w:val="0"/>
      <w:marRight w:val="0"/>
      <w:marTop w:val="0"/>
      <w:marBottom w:val="0"/>
      <w:divBdr>
        <w:top w:val="none" w:sz="0" w:space="0" w:color="auto"/>
        <w:left w:val="none" w:sz="0" w:space="0" w:color="auto"/>
        <w:bottom w:val="none" w:sz="0" w:space="0" w:color="auto"/>
        <w:right w:val="none" w:sz="0" w:space="0" w:color="auto"/>
      </w:divBdr>
    </w:div>
    <w:div w:id="1891187229">
      <w:bodyDiv w:val="1"/>
      <w:marLeft w:val="0"/>
      <w:marRight w:val="0"/>
      <w:marTop w:val="0"/>
      <w:marBottom w:val="0"/>
      <w:divBdr>
        <w:top w:val="none" w:sz="0" w:space="0" w:color="auto"/>
        <w:left w:val="none" w:sz="0" w:space="0" w:color="auto"/>
        <w:bottom w:val="none" w:sz="0" w:space="0" w:color="auto"/>
        <w:right w:val="none" w:sz="0" w:space="0" w:color="auto"/>
      </w:divBdr>
    </w:div>
    <w:div w:id="1891846130">
      <w:bodyDiv w:val="1"/>
      <w:marLeft w:val="0"/>
      <w:marRight w:val="0"/>
      <w:marTop w:val="0"/>
      <w:marBottom w:val="0"/>
      <w:divBdr>
        <w:top w:val="none" w:sz="0" w:space="0" w:color="auto"/>
        <w:left w:val="none" w:sz="0" w:space="0" w:color="auto"/>
        <w:bottom w:val="none" w:sz="0" w:space="0" w:color="auto"/>
        <w:right w:val="none" w:sz="0" w:space="0" w:color="auto"/>
      </w:divBdr>
    </w:div>
    <w:div w:id="1901940142">
      <w:bodyDiv w:val="1"/>
      <w:marLeft w:val="0"/>
      <w:marRight w:val="0"/>
      <w:marTop w:val="0"/>
      <w:marBottom w:val="0"/>
      <w:divBdr>
        <w:top w:val="none" w:sz="0" w:space="0" w:color="auto"/>
        <w:left w:val="none" w:sz="0" w:space="0" w:color="auto"/>
        <w:bottom w:val="none" w:sz="0" w:space="0" w:color="auto"/>
        <w:right w:val="none" w:sz="0" w:space="0" w:color="auto"/>
      </w:divBdr>
      <w:divsChild>
        <w:div w:id="753941299">
          <w:marLeft w:val="600"/>
          <w:marRight w:val="0"/>
          <w:marTop w:val="0"/>
          <w:marBottom w:val="0"/>
          <w:divBdr>
            <w:top w:val="none" w:sz="0" w:space="0" w:color="auto"/>
            <w:left w:val="none" w:sz="0" w:space="0" w:color="auto"/>
            <w:bottom w:val="none" w:sz="0" w:space="0" w:color="auto"/>
            <w:right w:val="none" w:sz="0" w:space="0" w:color="auto"/>
          </w:divBdr>
        </w:div>
        <w:div w:id="908148938">
          <w:marLeft w:val="600"/>
          <w:marRight w:val="0"/>
          <w:marTop w:val="0"/>
          <w:marBottom w:val="0"/>
          <w:divBdr>
            <w:top w:val="none" w:sz="0" w:space="0" w:color="auto"/>
            <w:left w:val="none" w:sz="0" w:space="0" w:color="auto"/>
            <w:bottom w:val="none" w:sz="0" w:space="0" w:color="auto"/>
            <w:right w:val="none" w:sz="0" w:space="0" w:color="auto"/>
          </w:divBdr>
        </w:div>
        <w:div w:id="808206903">
          <w:marLeft w:val="600"/>
          <w:marRight w:val="0"/>
          <w:marTop w:val="0"/>
          <w:marBottom w:val="0"/>
          <w:divBdr>
            <w:top w:val="none" w:sz="0" w:space="0" w:color="auto"/>
            <w:left w:val="none" w:sz="0" w:space="0" w:color="auto"/>
            <w:bottom w:val="none" w:sz="0" w:space="0" w:color="auto"/>
            <w:right w:val="none" w:sz="0" w:space="0" w:color="auto"/>
          </w:divBdr>
        </w:div>
        <w:div w:id="1425111862">
          <w:marLeft w:val="600"/>
          <w:marRight w:val="0"/>
          <w:marTop w:val="0"/>
          <w:marBottom w:val="0"/>
          <w:divBdr>
            <w:top w:val="none" w:sz="0" w:space="0" w:color="auto"/>
            <w:left w:val="none" w:sz="0" w:space="0" w:color="auto"/>
            <w:bottom w:val="none" w:sz="0" w:space="0" w:color="auto"/>
            <w:right w:val="none" w:sz="0" w:space="0" w:color="auto"/>
          </w:divBdr>
        </w:div>
      </w:divsChild>
    </w:div>
    <w:div w:id="1930117756">
      <w:bodyDiv w:val="1"/>
      <w:marLeft w:val="0"/>
      <w:marRight w:val="0"/>
      <w:marTop w:val="0"/>
      <w:marBottom w:val="0"/>
      <w:divBdr>
        <w:top w:val="none" w:sz="0" w:space="0" w:color="auto"/>
        <w:left w:val="none" w:sz="0" w:space="0" w:color="auto"/>
        <w:bottom w:val="none" w:sz="0" w:space="0" w:color="auto"/>
        <w:right w:val="none" w:sz="0" w:space="0" w:color="auto"/>
      </w:divBdr>
    </w:div>
    <w:div w:id="1936202795">
      <w:bodyDiv w:val="1"/>
      <w:marLeft w:val="0"/>
      <w:marRight w:val="0"/>
      <w:marTop w:val="0"/>
      <w:marBottom w:val="0"/>
      <w:divBdr>
        <w:top w:val="none" w:sz="0" w:space="0" w:color="auto"/>
        <w:left w:val="none" w:sz="0" w:space="0" w:color="auto"/>
        <w:bottom w:val="none" w:sz="0" w:space="0" w:color="auto"/>
        <w:right w:val="none" w:sz="0" w:space="0" w:color="auto"/>
      </w:divBdr>
    </w:div>
    <w:div w:id="1954359539">
      <w:bodyDiv w:val="1"/>
      <w:marLeft w:val="0"/>
      <w:marRight w:val="0"/>
      <w:marTop w:val="0"/>
      <w:marBottom w:val="0"/>
      <w:divBdr>
        <w:top w:val="none" w:sz="0" w:space="0" w:color="auto"/>
        <w:left w:val="none" w:sz="0" w:space="0" w:color="auto"/>
        <w:bottom w:val="none" w:sz="0" w:space="0" w:color="auto"/>
        <w:right w:val="none" w:sz="0" w:space="0" w:color="auto"/>
      </w:divBdr>
    </w:div>
    <w:div w:id="1974480853">
      <w:bodyDiv w:val="1"/>
      <w:marLeft w:val="0"/>
      <w:marRight w:val="0"/>
      <w:marTop w:val="0"/>
      <w:marBottom w:val="0"/>
      <w:divBdr>
        <w:top w:val="none" w:sz="0" w:space="0" w:color="auto"/>
        <w:left w:val="none" w:sz="0" w:space="0" w:color="auto"/>
        <w:bottom w:val="none" w:sz="0" w:space="0" w:color="auto"/>
        <w:right w:val="none" w:sz="0" w:space="0" w:color="auto"/>
      </w:divBdr>
      <w:divsChild>
        <w:div w:id="1954902756">
          <w:marLeft w:val="600"/>
          <w:marRight w:val="0"/>
          <w:marTop w:val="0"/>
          <w:marBottom w:val="0"/>
          <w:divBdr>
            <w:top w:val="none" w:sz="0" w:space="0" w:color="auto"/>
            <w:left w:val="none" w:sz="0" w:space="0" w:color="auto"/>
            <w:bottom w:val="none" w:sz="0" w:space="0" w:color="auto"/>
            <w:right w:val="none" w:sz="0" w:space="0" w:color="auto"/>
          </w:divBdr>
        </w:div>
        <w:div w:id="860820321">
          <w:marLeft w:val="600"/>
          <w:marRight w:val="0"/>
          <w:marTop w:val="0"/>
          <w:marBottom w:val="0"/>
          <w:divBdr>
            <w:top w:val="none" w:sz="0" w:space="0" w:color="auto"/>
            <w:left w:val="none" w:sz="0" w:space="0" w:color="auto"/>
            <w:bottom w:val="none" w:sz="0" w:space="0" w:color="auto"/>
            <w:right w:val="none" w:sz="0" w:space="0" w:color="auto"/>
          </w:divBdr>
        </w:div>
        <w:div w:id="183717473">
          <w:marLeft w:val="600"/>
          <w:marRight w:val="0"/>
          <w:marTop w:val="0"/>
          <w:marBottom w:val="0"/>
          <w:divBdr>
            <w:top w:val="none" w:sz="0" w:space="0" w:color="auto"/>
            <w:left w:val="none" w:sz="0" w:space="0" w:color="auto"/>
            <w:bottom w:val="none" w:sz="0" w:space="0" w:color="auto"/>
            <w:right w:val="none" w:sz="0" w:space="0" w:color="auto"/>
          </w:divBdr>
        </w:div>
        <w:div w:id="2143308404">
          <w:marLeft w:val="600"/>
          <w:marRight w:val="0"/>
          <w:marTop w:val="0"/>
          <w:marBottom w:val="0"/>
          <w:divBdr>
            <w:top w:val="none" w:sz="0" w:space="0" w:color="auto"/>
            <w:left w:val="none" w:sz="0" w:space="0" w:color="auto"/>
            <w:bottom w:val="none" w:sz="0" w:space="0" w:color="auto"/>
            <w:right w:val="none" w:sz="0" w:space="0" w:color="auto"/>
          </w:divBdr>
        </w:div>
        <w:div w:id="1833636832">
          <w:marLeft w:val="600"/>
          <w:marRight w:val="0"/>
          <w:marTop w:val="0"/>
          <w:marBottom w:val="0"/>
          <w:divBdr>
            <w:top w:val="none" w:sz="0" w:space="0" w:color="auto"/>
            <w:left w:val="none" w:sz="0" w:space="0" w:color="auto"/>
            <w:bottom w:val="none" w:sz="0" w:space="0" w:color="auto"/>
            <w:right w:val="none" w:sz="0" w:space="0" w:color="auto"/>
          </w:divBdr>
        </w:div>
        <w:div w:id="141895482">
          <w:marLeft w:val="600"/>
          <w:marRight w:val="0"/>
          <w:marTop w:val="0"/>
          <w:marBottom w:val="0"/>
          <w:divBdr>
            <w:top w:val="none" w:sz="0" w:space="0" w:color="auto"/>
            <w:left w:val="none" w:sz="0" w:space="0" w:color="auto"/>
            <w:bottom w:val="none" w:sz="0" w:space="0" w:color="auto"/>
            <w:right w:val="none" w:sz="0" w:space="0" w:color="auto"/>
          </w:divBdr>
        </w:div>
      </w:divsChild>
    </w:div>
    <w:div w:id="1994135314">
      <w:bodyDiv w:val="1"/>
      <w:marLeft w:val="0"/>
      <w:marRight w:val="0"/>
      <w:marTop w:val="0"/>
      <w:marBottom w:val="0"/>
      <w:divBdr>
        <w:top w:val="none" w:sz="0" w:space="0" w:color="auto"/>
        <w:left w:val="none" w:sz="0" w:space="0" w:color="auto"/>
        <w:bottom w:val="none" w:sz="0" w:space="0" w:color="auto"/>
        <w:right w:val="none" w:sz="0" w:space="0" w:color="auto"/>
      </w:divBdr>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sChild>
        <w:div w:id="1595936237">
          <w:marLeft w:val="600"/>
          <w:marRight w:val="0"/>
          <w:marTop w:val="0"/>
          <w:marBottom w:val="0"/>
          <w:divBdr>
            <w:top w:val="none" w:sz="0" w:space="0" w:color="auto"/>
            <w:left w:val="none" w:sz="0" w:space="0" w:color="auto"/>
            <w:bottom w:val="none" w:sz="0" w:space="0" w:color="auto"/>
            <w:right w:val="none" w:sz="0" w:space="0" w:color="auto"/>
          </w:divBdr>
        </w:div>
        <w:div w:id="1137601141">
          <w:marLeft w:val="600"/>
          <w:marRight w:val="0"/>
          <w:marTop w:val="0"/>
          <w:marBottom w:val="0"/>
          <w:divBdr>
            <w:top w:val="none" w:sz="0" w:space="0" w:color="auto"/>
            <w:left w:val="none" w:sz="0" w:space="0" w:color="auto"/>
            <w:bottom w:val="none" w:sz="0" w:space="0" w:color="auto"/>
            <w:right w:val="none" w:sz="0" w:space="0" w:color="auto"/>
          </w:divBdr>
        </w:div>
        <w:div w:id="595359989">
          <w:marLeft w:val="600"/>
          <w:marRight w:val="0"/>
          <w:marTop w:val="0"/>
          <w:marBottom w:val="0"/>
          <w:divBdr>
            <w:top w:val="none" w:sz="0" w:space="0" w:color="auto"/>
            <w:left w:val="none" w:sz="0" w:space="0" w:color="auto"/>
            <w:bottom w:val="none" w:sz="0" w:space="0" w:color="auto"/>
            <w:right w:val="none" w:sz="0" w:space="0" w:color="auto"/>
          </w:divBdr>
        </w:div>
        <w:div w:id="170341285">
          <w:marLeft w:val="600"/>
          <w:marRight w:val="0"/>
          <w:marTop w:val="0"/>
          <w:marBottom w:val="0"/>
          <w:divBdr>
            <w:top w:val="none" w:sz="0" w:space="0" w:color="auto"/>
            <w:left w:val="none" w:sz="0" w:space="0" w:color="auto"/>
            <w:bottom w:val="none" w:sz="0" w:space="0" w:color="auto"/>
            <w:right w:val="none" w:sz="0" w:space="0" w:color="auto"/>
          </w:divBdr>
        </w:div>
        <w:div w:id="1376538480">
          <w:marLeft w:val="600"/>
          <w:marRight w:val="0"/>
          <w:marTop w:val="0"/>
          <w:marBottom w:val="0"/>
          <w:divBdr>
            <w:top w:val="none" w:sz="0" w:space="0" w:color="auto"/>
            <w:left w:val="none" w:sz="0" w:space="0" w:color="auto"/>
            <w:bottom w:val="none" w:sz="0" w:space="0" w:color="auto"/>
            <w:right w:val="none" w:sz="0" w:space="0" w:color="auto"/>
          </w:divBdr>
        </w:div>
        <w:div w:id="234125594">
          <w:marLeft w:val="600"/>
          <w:marRight w:val="0"/>
          <w:marTop w:val="0"/>
          <w:marBottom w:val="0"/>
          <w:divBdr>
            <w:top w:val="none" w:sz="0" w:space="0" w:color="auto"/>
            <w:left w:val="none" w:sz="0" w:space="0" w:color="auto"/>
            <w:bottom w:val="none" w:sz="0" w:space="0" w:color="auto"/>
            <w:right w:val="none" w:sz="0" w:space="0" w:color="auto"/>
          </w:divBdr>
        </w:div>
        <w:div w:id="38094708">
          <w:marLeft w:val="600"/>
          <w:marRight w:val="0"/>
          <w:marTop w:val="0"/>
          <w:marBottom w:val="0"/>
          <w:divBdr>
            <w:top w:val="none" w:sz="0" w:space="0" w:color="auto"/>
            <w:left w:val="none" w:sz="0" w:space="0" w:color="auto"/>
            <w:bottom w:val="none" w:sz="0" w:space="0" w:color="auto"/>
            <w:right w:val="none" w:sz="0" w:space="0" w:color="auto"/>
          </w:divBdr>
        </w:div>
        <w:div w:id="1213686611">
          <w:marLeft w:val="600"/>
          <w:marRight w:val="0"/>
          <w:marTop w:val="0"/>
          <w:marBottom w:val="0"/>
          <w:divBdr>
            <w:top w:val="none" w:sz="0" w:space="0" w:color="auto"/>
            <w:left w:val="none" w:sz="0" w:space="0" w:color="auto"/>
            <w:bottom w:val="none" w:sz="0" w:space="0" w:color="auto"/>
            <w:right w:val="none" w:sz="0" w:space="0" w:color="auto"/>
          </w:divBdr>
        </w:div>
        <w:div w:id="178617606">
          <w:marLeft w:val="600"/>
          <w:marRight w:val="0"/>
          <w:marTop w:val="0"/>
          <w:marBottom w:val="0"/>
          <w:divBdr>
            <w:top w:val="none" w:sz="0" w:space="0" w:color="auto"/>
            <w:left w:val="none" w:sz="0" w:space="0" w:color="auto"/>
            <w:bottom w:val="none" w:sz="0" w:space="0" w:color="auto"/>
            <w:right w:val="none" w:sz="0" w:space="0" w:color="auto"/>
          </w:divBdr>
        </w:div>
        <w:div w:id="2081827966">
          <w:marLeft w:val="600"/>
          <w:marRight w:val="0"/>
          <w:marTop w:val="0"/>
          <w:marBottom w:val="0"/>
          <w:divBdr>
            <w:top w:val="none" w:sz="0" w:space="0" w:color="auto"/>
            <w:left w:val="none" w:sz="0" w:space="0" w:color="auto"/>
            <w:bottom w:val="none" w:sz="0" w:space="0" w:color="auto"/>
            <w:right w:val="none" w:sz="0" w:space="0" w:color="auto"/>
          </w:divBdr>
        </w:div>
        <w:div w:id="43020670">
          <w:marLeft w:val="600"/>
          <w:marRight w:val="0"/>
          <w:marTop w:val="0"/>
          <w:marBottom w:val="0"/>
          <w:divBdr>
            <w:top w:val="none" w:sz="0" w:space="0" w:color="auto"/>
            <w:left w:val="none" w:sz="0" w:space="0" w:color="auto"/>
            <w:bottom w:val="none" w:sz="0" w:space="0" w:color="auto"/>
            <w:right w:val="none" w:sz="0" w:space="0" w:color="auto"/>
          </w:divBdr>
        </w:div>
        <w:div w:id="223226903">
          <w:marLeft w:val="600"/>
          <w:marRight w:val="0"/>
          <w:marTop w:val="0"/>
          <w:marBottom w:val="0"/>
          <w:divBdr>
            <w:top w:val="none" w:sz="0" w:space="0" w:color="auto"/>
            <w:left w:val="none" w:sz="0" w:space="0" w:color="auto"/>
            <w:bottom w:val="none" w:sz="0" w:space="0" w:color="auto"/>
            <w:right w:val="none" w:sz="0" w:space="0" w:color="auto"/>
          </w:divBdr>
        </w:div>
      </w:divsChild>
    </w:div>
    <w:div w:id="2034917974">
      <w:bodyDiv w:val="1"/>
      <w:marLeft w:val="0"/>
      <w:marRight w:val="0"/>
      <w:marTop w:val="0"/>
      <w:marBottom w:val="0"/>
      <w:divBdr>
        <w:top w:val="none" w:sz="0" w:space="0" w:color="auto"/>
        <w:left w:val="none" w:sz="0" w:space="0" w:color="auto"/>
        <w:bottom w:val="none" w:sz="0" w:space="0" w:color="auto"/>
        <w:right w:val="none" w:sz="0" w:space="0" w:color="auto"/>
      </w:divBdr>
    </w:div>
    <w:div w:id="2038894708">
      <w:bodyDiv w:val="1"/>
      <w:marLeft w:val="0"/>
      <w:marRight w:val="0"/>
      <w:marTop w:val="0"/>
      <w:marBottom w:val="0"/>
      <w:divBdr>
        <w:top w:val="none" w:sz="0" w:space="0" w:color="auto"/>
        <w:left w:val="none" w:sz="0" w:space="0" w:color="auto"/>
        <w:bottom w:val="none" w:sz="0" w:space="0" w:color="auto"/>
        <w:right w:val="none" w:sz="0" w:space="0" w:color="auto"/>
      </w:divBdr>
      <w:divsChild>
        <w:div w:id="2017882580">
          <w:marLeft w:val="600"/>
          <w:marRight w:val="0"/>
          <w:marTop w:val="0"/>
          <w:marBottom w:val="0"/>
          <w:divBdr>
            <w:top w:val="none" w:sz="0" w:space="0" w:color="auto"/>
            <w:left w:val="none" w:sz="0" w:space="0" w:color="auto"/>
            <w:bottom w:val="none" w:sz="0" w:space="0" w:color="auto"/>
            <w:right w:val="none" w:sz="0" w:space="0" w:color="auto"/>
          </w:divBdr>
        </w:div>
        <w:div w:id="205916402">
          <w:marLeft w:val="600"/>
          <w:marRight w:val="0"/>
          <w:marTop w:val="0"/>
          <w:marBottom w:val="0"/>
          <w:divBdr>
            <w:top w:val="none" w:sz="0" w:space="0" w:color="auto"/>
            <w:left w:val="none" w:sz="0" w:space="0" w:color="auto"/>
            <w:bottom w:val="none" w:sz="0" w:space="0" w:color="auto"/>
            <w:right w:val="none" w:sz="0" w:space="0" w:color="auto"/>
          </w:divBdr>
        </w:div>
        <w:div w:id="1007712151">
          <w:marLeft w:val="600"/>
          <w:marRight w:val="0"/>
          <w:marTop w:val="0"/>
          <w:marBottom w:val="0"/>
          <w:divBdr>
            <w:top w:val="none" w:sz="0" w:space="0" w:color="auto"/>
            <w:left w:val="none" w:sz="0" w:space="0" w:color="auto"/>
            <w:bottom w:val="none" w:sz="0" w:space="0" w:color="auto"/>
            <w:right w:val="none" w:sz="0" w:space="0" w:color="auto"/>
          </w:divBdr>
        </w:div>
      </w:divsChild>
    </w:div>
    <w:div w:id="2039772812">
      <w:bodyDiv w:val="1"/>
      <w:marLeft w:val="0"/>
      <w:marRight w:val="0"/>
      <w:marTop w:val="0"/>
      <w:marBottom w:val="0"/>
      <w:divBdr>
        <w:top w:val="none" w:sz="0" w:space="0" w:color="auto"/>
        <w:left w:val="none" w:sz="0" w:space="0" w:color="auto"/>
        <w:bottom w:val="none" w:sz="0" w:space="0" w:color="auto"/>
        <w:right w:val="none" w:sz="0" w:space="0" w:color="auto"/>
      </w:divBdr>
      <w:divsChild>
        <w:div w:id="685208401">
          <w:marLeft w:val="600"/>
          <w:marRight w:val="0"/>
          <w:marTop w:val="0"/>
          <w:marBottom w:val="0"/>
          <w:divBdr>
            <w:top w:val="none" w:sz="0" w:space="0" w:color="auto"/>
            <w:left w:val="none" w:sz="0" w:space="0" w:color="auto"/>
            <w:bottom w:val="none" w:sz="0" w:space="0" w:color="auto"/>
            <w:right w:val="none" w:sz="0" w:space="0" w:color="auto"/>
          </w:divBdr>
        </w:div>
        <w:div w:id="469637564">
          <w:marLeft w:val="600"/>
          <w:marRight w:val="0"/>
          <w:marTop w:val="0"/>
          <w:marBottom w:val="0"/>
          <w:divBdr>
            <w:top w:val="none" w:sz="0" w:space="0" w:color="auto"/>
            <w:left w:val="none" w:sz="0" w:space="0" w:color="auto"/>
            <w:bottom w:val="none" w:sz="0" w:space="0" w:color="auto"/>
            <w:right w:val="none" w:sz="0" w:space="0" w:color="auto"/>
          </w:divBdr>
        </w:div>
        <w:div w:id="1348679574">
          <w:marLeft w:val="600"/>
          <w:marRight w:val="0"/>
          <w:marTop w:val="0"/>
          <w:marBottom w:val="0"/>
          <w:divBdr>
            <w:top w:val="none" w:sz="0" w:space="0" w:color="auto"/>
            <w:left w:val="none" w:sz="0" w:space="0" w:color="auto"/>
            <w:bottom w:val="none" w:sz="0" w:space="0" w:color="auto"/>
            <w:right w:val="none" w:sz="0" w:space="0" w:color="auto"/>
          </w:divBdr>
        </w:div>
        <w:div w:id="136190075">
          <w:marLeft w:val="600"/>
          <w:marRight w:val="0"/>
          <w:marTop w:val="0"/>
          <w:marBottom w:val="0"/>
          <w:divBdr>
            <w:top w:val="none" w:sz="0" w:space="0" w:color="auto"/>
            <w:left w:val="none" w:sz="0" w:space="0" w:color="auto"/>
            <w:bottom w:val="none" w:sz="0" w:space="0" w:color="auto"/>
            <w:right w:val="none" w:sz="0" w:space="0" w:color="auto"/>
          </w:divBdr>
        </w:div>
        <w:div w:id="1068110162">
          <w:marLeft w:val="600"/>
          <w:marRight w:val="0"/>
          <w:marTop w:val="0"/>
          <w:marBottom w:val="0"/>
          <w:divBdr>
            <w:top w:val="none" w:sz="0" w:space="0" w:color="auto"/>
            <w:left w:val="none" w:sz="0" w:space="0" w:color="auto"/>
            <w:bottom w:val="none" w:sz="0" w:space="0" w:color="auto"/>
            <w:right w:val="none" w:sz="0" w:space="0" w:color="auto"/>
          </w:divBdr>
        </w:div>
      </w:divsChild>
    </w:div>
    <w:div w:id="2061055588">
      <w:bodyDiv w:val="1"/>
      <w:marLeft w:val="0"/>
      <w:marRight w:val="0"/>
      <w:marTop w:val="0"/>
      <w:marBottom w:val="0"/>
      <w:divBdr>
        <w:top w:val="none" w:sz="0" w:space="0" w:color="auto"/>
        <w:left w:val="none" w:sz="0" w:space="0" w:color="auto"/>
        <w:bottom w:val="none" w:sz="0" w:space="0" w:color="auto"/>
        <w:right w:val="none" w:sz="0" w:space="0" w:color="auto"/>
      </w:divBdr>
    </w:div>
    <w:div w:id="2071998405">
      <w:bodyDiv w:val="1"/>
      <w:marLeft w:val="0"/>
      <w:marRight w:val="0"/>
      <w:marTop w:val="0"/>
      <w:marBottom w:val="0"/>
      <w:divBdr>
        <w:top w:val="none" w:sz="0" w:space="0" w:color="auto"/>
        <w:left w:val="none" w:sz="0" w:space="0" w:color="auto"/>
        <w:bottom w:val="none" w:sz="0" w:space="0" w:color="auto"/>
        <w:right w:val="none" w:sz="0" w:space="0" w:color="auto"/>
      </w:divBdr>
    </w:div>
    <w:div w:id="2083914695">
      <w:bodyDiv w:val="1"/>
      <w:marLeft w:val="0"/>
      <w:marRight w:val="0"/>
      <w:marTop w:val="0"/>
      <w:marBottom w:val="0"/>
      <w:divBdr>
        <w:top w:val="none" w:sz="0" w:space="0" w:color="auto"/>
        <w:left w:val="none" w:sz="0" w:space="0" w:color="auto"/>
        <w:bottom w:val="none" w:sz="0" w:space="0" w:color="auto"/>
        <w:right w:val="none" w:sz="0" w:space="0" w:color="auto"/>
      </w:divBdr>
    </w:div>
    <w:div w:id="2088184804">
      <w:bodyDiv w:val="1"/>
      <w:marLeft w:val="0"/>
      <w:marRight w:val="0"/>
      <w:marTop w:val="0"/>
      <w:marBottom w:val="0"/>
      <w:divBdr>
        <w:top w:val="none" w:sz="0" w:space="0" w:color="auto"/>
        <w:left w:val="none" w:sz="0" w:space="0" w:color="auto"/>
        <w:bottom w:val="none" w:sz="0" w:space="0" w:color="auto"/>
        <w:right w:val="none" w:sz="0" w:space="0" w:color="auto"/>
      </w:divBdr>
      <w:divsChild>
        <w:div w:id="1577474512">
          <w:marLeft w:val="600"/>
          <w:marRight w:val="0"/>
          <w:marTop w:val="0"/>
          <w:marBottom w:val="0"/>
          <w:divBdr>
            <w:top w:val="none" w:sz="0" w:space="0" w:color="auto"/>
            <w:left w:val="none" w:sz="0" w:space="0" w:color="auto"/>
            <w:bottom w:val="none" w:sz="0" w:space="0" w:color="auto"/>
            <w:right w:val="none" w:sz="0" w:space="0" w:color="auto"/>
          </w:divBdr>
        </w:div>
        <w:div w:id="823358740">
          <w:marLeft w:val="600"/>
          <w:marRight w:val="0"/>
          <w:marTop w:val="0"/>
          <w:marBottom w:val="0"/>
          <w:divBdr>
            <w:top w:val="none" w:sz="0" w:space="0" w:color="auto"/>
            <w:left w:val="none" w:sz="0" w:space="0" w:color="auto"/>
            <w:bottom w:val="none" w:sz="0" w:space="0" w:color="auto"/>
            <w:right w:val="none" w:sz="0" w:space="0" w:color="auto"/>
          </w:divBdr>
        </w:div>
        <w:div w:id="715350511">
          <w:marLeft w:val="600"/>
          <w:marRight w:val="0"/>
          <w:marTop w:val="0"/>
          <w:marBottom w:val="0"/>
          <w:divBdr>
            <w:top w:val="none" w:sz="0" w:space="0" w:color="auto"/>
            <w:left w:val="none" w:sz="0" w:space="0" w:color="auto"/>
            <w:bottom w:val="none" w:sz="0" w:space="0" w:color="auto"/>
            <w:right w:val="none" w:sz="0" w:space="0" w:color="auto"/>
          </w:divBdr>
        </w:div>
        <w:div w:id="1132820405">
          <w:marLeft w:val="600"/>
          <w:marRight w:val="0"/>
          <w:marTop w:val="0"/>
          <w:marBottom w:val="0"/>
          <w:divBdr>
            <w:top w:val="none" w:sz="0" w:space="0" w:color="auto"/>
            <w:left w:val="none" w:sz="0" w:space="0" w:color="auto"/>
            <w:bottom w:val="none" w:sz="0" w:space="0" w:color="auto"/>
            <w:right w:val="none" w:sz="0" w:space="0" w:color="auto"/>
          </w:divBdr>
        </w:div>
      </w:divsChild>
    </w:div>
    <w:div w:id="2088652710">
      <w:bodyDiv w:val="1"/>
      <w:marLeft w:val="0"/>
      <w:marRight w:val="0"/>
      <w:marTop w:val="0"/>
      <w:marBottom w:val="0"/>
      <w:divBdr>
        <w:top w:val="none" w:sz="0" w:space="0" w:color="auto"/>
        <w:left w:val="none" w:sz="0" w:space="0" w:color="auto"/>
        <w:bottom w:val="none" w:sz="0" w:space="0" w:color="auto"/>
        <w:right w:val="none" w:sz="0" w:space="0" w:color="auto"/>
      </w:divBdr>
    </w:div>
    <w:div w:id="2090229551">
      <w:bodyDiv w:val="1"/>
      <w:marLeft w:val="0"/>
      <w:marRight w:val="0"/>
      <w:marTop w:val="0"/>
      <w:marBottom w:val="0"/>
      <w:divBdr>
        <w:top w:val="none" w:sz="0" w:space="0" w:color="auto"/>
        <w:left w:val="none" w:sz="0" w:space="0" w:color="auto"/>
        <w:bottom w:val="none" w:sz="0" w:space="0" w:color="auto"/>
        <w:right w:val="none" w:sz="0" w:space="0" w:color="auto"/>
      </w:divBdr>
    </w:div>
    <w:div w:id="2096898759">
      <w:bodyDiv w:val="1"/>
      <w:marLeft w:val="0"/>
      <w:marRight w:val="0"/>
      <w:marTop w:val="0"/>
      <w:marBottom w:val="0"/>
      <w:divBdr>
        <w:top w:val="none" w:sz="0" w:space="0" w:color="auto"/>
        <w:left w:val="none" w:sz="0" w:space="0" w:color="auto"/>
        <w:bottom w:val="none" w:sz="0" w:space="0" w:color="auto"/>
        <w:right w:val="none" w:sz="0" w:space="0" w:color="auto"/>
      </w:divBdr>
    </w:div>
    <w:div w:id="2097437108">
      <w:bodyDiv w:val="1"/>
      <w:marLeft w:val="0"/>
      <w:marRight w:val="0"/>
      <w:marTop w:val="0"/>
      <w:marBottom w:val="0"/>
      <w:divBdr>
        <w:top w:val="none" w:sz="0" w:space="0" w:color="auto"/>
        <w:left w:val="none" w:sz="0" w:space="0" w:color="auto"/>
        <w:bottom w:val="none" w:sz="0" w:space="0" w:color="auto"/>
        <w:right w:val="none" w:sz="0" w:space="0" w:color="auto"/>
      </w:divBdr>
    </w:div>
    <w:div w:id="2108380805">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0">
          <w:marLeft w:val="600"/>
          <w:marRight w:val="0"/>
          <w:marTop w:val="0"/>
          <w:marBottom w:val="0"/>
          <w:divBdr>
            <w:top w:val="none" w:sz="0" w:space="0" w:color="auto"/>
            <w:left w:val="none" w:sz="0" w:space="0" w:color="auto"/>
            <w:bottom w:val="none" w:sz="0" w:space="0" w:color="auto"/>
            <w:right w:val="none" w:sz="0" w:space="0" w:color="auto"/>
          </w:divBdr>
        </w:div>
        <w:div w:id="2013289979">
          <w:marLeft w:val="600"/>
          <w:marRight w:val="0"/>
          <w:marTop w:val="0"/>
          <w:marBottom w:val="0"/>
          <w:divBdr>
            <w:top w:val="none" w:sz="0" w:space="0" w:color="auto"/>
            <w:left w:val="none" w:sz="0" w:space="0" w:color="auto"/>
            <w:bottom w:val="none" w:sz="0" w:space="0" w:color="auto"/>
            <w:right w:val="none" w:sz="0" w:space="0" w:color="auto"/>
          </w:divBdr>
        </w:div>
        <w:div w:id="2116827589">
          <w:marLeft w:val="600"/>
          <w:marRight w:val="0"/>
          <w:marTop w:val="0"/>
          <w:marBottom w:val="0"/>
          <w:divBdr>
            <w:top w:val="none" w:sz="0" w:space="0" w:color="auto"/>
            <w:left w:val="none" w:sz="0" w:space="0" w:color="auto"/>
            <w:bottom w:val="none" w:sz="0" w:space="0" w:color="auto"/>
            <w:right w:val="none" w:sz="0" w:space="0" w:color="auto"/>
          </w:divBdr>
        </w:div>
        <w:div w:id="1681421676">
          <w:marLeft w:val="600"/>
          <w:marRight w:val="0"/>
          <w:marTop w:val="0"/>
          <w:marBottom w:val="0"/>
          <w:divBdr>
            <w:top w:val="none" w:sz="0" w:space="0" w:color="auto"/>
            <w:left w:val="none" w:sz="0" w:space="0" w:color="auto"/>
            <w:bottom w:val="none" w:sz="0" w:space="0" w:color="auto"/>
            <w:right w:val="none" w:sz="0" w:space="0" w:color="auto"/>
          </w:divBdr>
        </w:div>
        <w:div w:id="1463427785">
          <w:marLeft w:val="600"/>
          <w:marRight w:val="0"/>
          <w:marTop w:val="0"/>
          <w:marBottom w:val="0"/>
          <w:divBdr>
            <w:top w:val="none" w:sz="0" w:space="0" w:color="auto"/>
            <w:left w:val="none" w:sz="0" w:space="0" w:color="auto"/>
            <w:bottom w:val="none" w:sz="0" w:space="0" w:color="auto"/>
            <w:right w:val="none" w:sz="0" w:space="0" w:color="auto"/>
          </w:divBdr>
        </w:div>
        <w:div w:id="2040887294">
          <w:marLeft w:val="600"/>
          <w:marRight w:val="0"/>
          <w:marTop w:val="0"/>
          <w:marBottom w:val="0"/>
          <w:divBdr>
            <w:top w:val="none" w:sz="0" w:space="0" w:color="auto"/>
            <w:left w:val="none" w:sz="0" w:space="0" w:color="auto"/>
            <w:bottom w:val="none" w:sz="0" w:space="0" w:color="auto"/>
            <w:right w:val="none" w:sz="0" w:space="0" w:color="auto"/>
          </w:divBdr>
        </w:div>
        <w:div w:id="68969919">
          <w:marLeft w:val="600"/>
          <w:marRight w:val="0"/>
          <w:marTop w:val="0"/>
          <w:marBottom w:val="0"/>
          <w:divBdr>
            <w:top w:val="none" w:sz="0" w:space="0" w:color="auto"/>
            <w:left w:val="none" w:sz="0" w:space="0" w:color="auto"/>
            <w:bottom w:val="none" w:sz="0" w:space="0" w:color="auto"/>
            <w:right w:val="none" w:sz="0" w:space="0" w:color="auto"/>
          </w:divBdr>
        </w:div>
        <w:div w:id="141310970">
          <w:marLeft w:val="600"/>
          <w:marRight w:val="0"/>
          <w:marTop w:val="0"/>
          <w:marBottom w:val="0"/>
          <w:divBdr>
            <w:top w:val="none" w:sz="0" w:space="0" w:color="auto"/>
            <w:left w:val="none" w:sz="0" w:space="0" w:color="auto"/>
            <w:bottom w:val="none" w:sz="0" w:space="0" w:color="auto"/>
            <w:right w:val="none" w:sz="0" w:space="0" w:color="auto"/>
          </w:divBdr>
        </w:div>
      </w:divsChild>
    </w:div>
    <w:div w:id="2113817582">
      <w:bodyDiv w:val="1"/>
      <w:marLeft w:val="0"/>
      <w:marRight w:val="0"/>
      <w:marTop w:val="0"/>
      <w:marBottom w:val="0"/>
      <w:divBdr>
        <w:top w:val="none" w:sz="0" w:space="0" w:color="auto"/>
        <w:left w:val="none" w:sz="0" w:space="0" w:color="auto"/>
        <w:bottom w:val="none" w:sz="0" w:space="0" w:color="auto"/>
        <w:right w:val="none" w:sz="0" w:space="0" w:color="auto"/>
      </w:divBdr>
      <w:divsChild>
        <w:div w:id="1627076900">
          <w:marLeft w:val="600"/>
          <w:marRight w:val="0"/>
          <w:marTop w:val="0"/>
          <w:marBottom w:val="0"/>
          <w:divBdr>
            <w:top w:val="none" w:sz="0" w:space="0" w:color="auto"/>
            <w:left w:val="none" w:sz="0" w:space="0" w:color="auto"/>
            <w:bottom w:val="none" w:sz="0" w:space="0" w:color="auto"/>
            <w:right w:val="none" w:sz="0" w:space="0" w:color="auto"/>
          </w:divBdr>
        </w:div>
        <w:div w:id="985167765">
          <w:marLeft w:val="600"/>
          <w:marRight w:val="0"/>
          <w:marTop w:val="0"/>
          <w:marBottom w:val="0"/>
          <w:divBdr>
            <w:top w:val="none" w:sz="0" w:space="0" w:color="auto"/>
            <w:left w:val="none" w:sz="0" w:space="0" w:color="auto"/>
            <w:bottom w:val="none" w:sz="0" w:space="0" w:color="auto"/>
            <w:right w:val="none" w:sz="0" w:space="0" w:color="auto"/>
          </w:divBdr>
        </w:div>
        <w:div w:id="841552830">
          <w:marLeft w:val="600"/>
          <w:marRight w:val="0"/>
          <w:marTop w:val="0"/>
          <w:marBottom w:val="0"/>
          <w:divBdr>
            <w:top w:val="none" w:sz="0" w:space="0" w:color="auto"/>
            <w:left w:val="none" w:sz="0" w:space="0" w:color="auto"/>
            <w:bottom w:val="none" w:sz="0" w:space="0" w:color="auto"/>
            <w:right w:val="none" w:sz="0" w:space="0" w:color="auto"/>
          </w:divBdr>
        </w:div>
        <w:div w:id="1597784290">
          <w:marLeft w:val="600"/>
          <w:marRight w:val="0"/>
          <w:marTop w:val="0"/>
          <w:marBottom w:val="0"/>
          <w:divBdr>
            <w:top w:val="none" w:sz="0" w:space="0" w:color="auto"/>
            <w:left w:val="none" w:sz="0" w:space="0" w:color="auto"/>
            <w:bottom w:val="none" w:sz="0" w:space="0" w:color="auto"/>
            <w:right w:val="none" w:sz="0" w:space="0" w:color="auto"/>
          </w:divBdr>
        </w:div>
        <w:div w:id="952588109">
          <w:marLeft w:val="600"/>
          <w:marRight w:val="0"/>
          <w:marTop w:val="0"/>
          <w:marBottom w:val="0"/>
          <w:divBdr>
            <w:top w:val="none" w:sz="0" w:space="0" w:color="auto"/>
            <w:left w:val="none" w:sz="0" w:space="0" w:color="auto"/>
            <w:bottom w:val="none" w:sz="0" w:space="0" w:color="auto"/>
            <w:right w:val="none" w:sz="0" w:space="0" w:color="auto"/>
          </w:divBdr>
        </w:div>
        <w:div w:id="1154907495">
          <w:marLeft w:val="600"/>
          <w:marRight w:val="0"/>
          <w:marTop w:val="0"/>
          <w:marBottom w:val="0"/>
          <w:divBdr>
            <w:top w:val="none" w:sz="0" w:space="0" w:color="auto"/>
            <w:left w:val="none" w:sz="0" w:space="0" w:color="auto"/>
            <w:bottom w:val="none" w:sz="0" w:space="0" w:color="auto"/>
            <w:right w:val="none" w:sz="0" w:space="0" w:color="auto"/>
          </w:divBdr>
        </w:div>
      </w:divsChild>
    </w:div>
    <w:div w:id="2134593116">
      <w:bodyDiv w:val="1"/>
      <w:marLeft w:val="0"/>
      <w:marRight w:val="0"/>
      <w:marTop w:val="0"/>
      <w:marBottom w:val="0"/>
      <w:divBdr>
        <w:top w:val="none" w:sz="0" w:space="0" w:color="auto"/>
        <w:left w:val="none" w:sz="0" w:space="0" w:color="auto"/>
        <w:bottom w:val="none" w:sz="0" w:space="0" w:color="auto"/>
        <w:right w:val="none" w:sz="0" w:space="0" w:color="auto"/>
      </w:divBdr>
    </w:div>
    <w:div w:id="2139450957">
      <w:bodyDiv w:val="1"/>
      <w:marLeft w:val="0"/>
      <w:marRight w:val="0"/>
      <w:marTop w:val="0"/>
      <w:marBottom w:val="0"/>
      <w:divBdr>
        <w:top w:val="none" w:sz="0" w:space="0" w:color="auto"/>
        <w:left w:val="none" w:sz="0" w:space="0" w:color="auto"/>
        <w:bottom w:val="none" w:sz="0" w:space="0" w:color="auto"/>
        <w:right w:val="none" w:sz="0" w:space="0" w:color="auto"/>
      </w:divBdr>
    </w:div>
    <w:div w:id="21395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1FCB-9EC0-4689-A28B-AAACA2D1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11</Pages>
  <Words>5726</Words>
  <Characters>33211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 Fliștoc</dc:creator>
  <cp:keywords/>
  <dc:description/>
  <cp:lastModifiedBy>Cristian I. Flistoc</cp:lastModifiedBy>
  <cp:revision>646</cp:revision>
  <cp:lastPrinted>2020-03-04T14:36:00Z</cp:lastPrinted>
  <dcterms:created xsi:type="dcterms:W3CDTF">2020-02-26T08:42:00Z</dcterms:created>
  <dcterms:modified xsi:type="dcterms:W3CDTF">2023-03-09T11:46:00Z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56c9a192-33d6-4849-84c7-1586de7d6676</vt:lpwstr>
  </property>
  <property fmtid="{D5CDD505-2E9C-101B-9397-08002B2CF9AE}" pid="3" name="Clasificare">
    <vt:lpwstr>NONE</vt:lpwstr>
  </property>
</Properties>
</file>